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BF" w:rsidRDefault="00803754">
      <w:pPr>
        <w:spacing w:after="0"/>
      </w:pPr>
      <w:r>
        <w:rPr>
          <w:noProof/>
          <w:lang w:eastAsia="pl-PL"/>
        </w:rPr>
        <mc:AlternateContent>
          <mc:Choice Requires="wps">
            <w:drawing>
              <wp:anchor distT="6350" distB="6350" distL="6350" distR="6350" simplePos="0" relativeHeight="11" behindDoc="0" locked="0" layoutInCell="0" allowOverlap="1" wp14:anchorId="50659DAE">
                <wp:simplePos x="0" y="0"/>
                <wp:positionH relativeFrom="column">
                  <wp:posOffset>-931545</wp:posOffset>
                </wp:positionH>
                <wp:positionV relativeFrom="paragraph">
                  <wp:posOffset>273685</wp:posOffset>
                </wp:positionV>
                <wp:extent cx="3162935" cy="699135"/>
                <wp:effectExtent l="0" t="0" r="0" b="0"/>
                <wp:wrapNone/>
                <wp:docPr id="1" name="Prostokąt 1"/>
                <wp:cNvGraphicFramePr/>
                <a:graphic xmlns:a="http://schemas.openxmlformats.org/drawingml/2006/main">
                  <a:graphicData uri="http://schemas.microsoft.com/office/word/2010/wordprocessingShape">
                    <wps:wsp>
                      <wps:cNvSpPr/>
                      <wps:spPr>
                        <a:xfrm>
                          <a:off x="0" y="0"/>
                          <a:ext cx="3162240" cy="698400"/>
                        </a:xfrm>
                        <a:prstGeom prst="rect">
                          <a:avLst/>
                        </a:prstGeom>
                        <a:solidFill>
                          <a:srgbClr val="C00000"/>
                        </a:solidFill>
                        <a:ln w="12700">
                          <a:solidFill>
                            <a:srgbClr val="C00000"/>
                          </a:solidFill>
                          <a:miter/>
                        </a:ln>
                      </wps:spPr>
                      <wps:style>
                        <a:lnRef idx="0">
                          <a:scrgbClr r="0" g="0" b="0"/>
                        </a:lnRef>
                        <a:fillRef idx="0">
                          <a:scrgbClr r="0" g="0" b="0"/>
                        </a:fillRef>
                        <a:effectRef idx="0">
                          <a:scrgbClr r="0" g="0" b="0"/>
                        </a:effectRef>
                        <a:fontRef idx="minor"/>
                      </wps:style>
                      <wps:txbx>
                        <w:txbxContent>
                          <w:p w:rsidR="00D84BBF" w:rsidRPr="005E52AB" w:rsidRDefault="00803754"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sidR="00E22627" w:rsidRPr="00E22627">
                              <w:rPr>
                                <w:rStyle w:val="jlqj4b"/>
                                <w:rFonts w:ascii="Arial" w:hAnsi="Arial" w:cs="Arial"/>
                                <w:b/>
                                <w:sz w:val="32"/>
                                <w:szCs w:val="32"/>
                                <w:lang w:val="fr-FR"/>
                              </w:rPr>
                              <w:t>PRESIONE SOLTAR</w:t>
                            </w:r>
                          </w:p>
                        </w:txbxContent>
                      </wps:txbx>
                      <wps:bodyPr anchor="ctr" upright="1">
                        <a:noAutofit/>
                      </wps:bodyPr>
                    </wps:wsp>
                  </a:graphicData>
                </a:graphic>
              </wp:anchor>
            </w:drawing>
          </mc:Choice>
          <mc:Fallback>
            <w:pict>
              <v:rect id="Prostokąt 1" o:spid="_x0000_s1026" style="position:absolute;margin-left:-73.35pt;margin-top:21.55pt;width:249.05pt;height:55.05pt;z-index:11;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" o:allowincell="f" fillcolor="#c00000" strokecolor="#c00000" strokeweight="1pt">
                <v:textbox>
                  <w:txbxContent>
                    <w:p w:rsidR="00D84BBF" w:rsidRPr="005E52AB" w:rsidRDefault="00803754"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sidR="00E22627" w:rsidRPr="00E22627">
                        <w:rPr>
                          <w:rStyle w:val="jlqj4b"/>
                          <w:rFonts w:ascii="Arial" w:hAnsi="Arial" w:cs="Arial"/>
                          <w:b/>
                          <w:sz w:val="32"/>
                          <w:szCs w:val="32"/>
                          <w:lang w:val="fr-FR"/>
                        </w:rPr>
                        <w:t>PRESIONE SOLTAR</w:t>
                      </w:r>
                    </w:p>
                  </w:txbxContent>
                </v:textbox>
              </v:rect>
            </w:pict>
          </mc:Fallback>
        </mc:AlternateContent>
      </w:r>
      <w:r>
        <w:rPr>
          <w:noProof/>
          <w:lang w:eastAsia="pl-PL"/>
        </w:rPr>
        <w:drawing>
          <wp:anchor distT="0" distB="0" distL="0" distR="0" simplePos="0" relativeHeight="4" behindDoc="0" locked="0" layoutInCell="0" allowOverlap="1">
            <wp:simplePos x="0" y="0"/>
            <wp:positionH relativeFrom="column">
              <wp:posOffset>4787900</wp:posOffset>
            </wp:positionH>
            <wp:positionV relativeFrom="paragraph">
              <wp:posOffset>-875030</wp:posOffset>
            </wp:positionV>
            <wp:extent cx="1022985" cy="1073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srcRect b="15773"/>
                    <a:stretch>
                      <a:fillRect/>
                    </a:stretch>
                  </pic:blipFill>
                  <pic:spPr bwMode="auto">
                    <a:xfrm>
                      <a:off x="0" y="0"/>
                      <a:ext cx="1022985" cy="1073785"/>
                    </a:xfrm>
                    <a:prstGeom prst="rect">
                      <a:avLst/>
                    </a:prstGeom>
                  </pic:spPr>
                </pic:pic>
              </a:graphicData>
            </a:graphic>
          </wp:anchor>
        </w:drawing>
      </w:r>
    </w:p>
    <w:p w:rsidR="00D84BBF" w:rsidRDefault="00803754">
      <w:pPr>
        <w:spacing w:after="0"/>
      </w:pPr>
      <w:r>
        <w:rPr>
          <w:noProof/>
          <w:lang w:eastAsia="pl-PL"/>
        </w:rPr>
        <mc:AlternateContent>
          <mc:Choice Requires="wps">
            <w:drawing>
              <wp:anchor distT="6350" distB="635" distL="6350" distR="635" simplePos="0" relativeHeight="2" behindDoc="0" locked="0" layoutInCell="0" allowOverlap="1" wp14:anchorId="596B766A">
                <wp:simplePos x="0" y="0"/>
                <wp:positionH relativeFrom="column">
                  <wp:posOffset>2230755</wp:posOffset>
                </wp:positionH>
                <wp:positionV relativeFrom="paragraph">
                  <wp:posOffset>130810</wp:posOffset>
                </wp:positionV>
                <wp:extent cx="4426585" cy="578485"/>
                <wp:effectExtent l="0" t="0" r="6350" b="6350"/>
                <wp:wrapNone/>
                <wp:docPr id="4" name="Prostokąt 2"/>
                <wp:cNvGraphicFramePr/>
                <a:graphic xmlns:a="http://schemas.openxmlformats.org/drawingml/2006/main">
                  <a:graphicData uri="http://schemas.microsoft.com/office/word/2010/wordprocessingShape">
                    <wps:wsp>
                      <wps:cNvSpPr/>
                      <wps:spPr>
                        <a:xfrm>
                          <a:off x="0" y="0"/>
                          <a:ext cx="4425840" cy="577800"/>
                        </a:xfrm>
                        <a:prstGeom prst="rect">
                          <a:avLst/>
                        </a:prstGeom>
                        <a:solidFill>
                          <a:schemeClr val="tx1">
                            <a:lumMod val="65000"/>
                            <a:lumOff val="35000"/>
                          </a:schemeClr>
                        </a:solidFill>
                        <a:ln w="12700">
                          <a:solidFill>
                            <a:srgbClr val="000000">
                              <a:lumMod val="65000"/>
                              <a:lumOff val="35000"/>
                            </a:srgbClr>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before="240" w:line="240" w:lineRule="auto"/>
                              <w:jc w:val="center"/>
                              <w:rPr>
                                <w:rFonts w:ascii="Arial" w:hAnsi="Arial" w:cs="Arial"/>
                                <w:b/>
                                <w:sz w:val="24"/>
                              </w:rPr>
                            </w:pPr>
                          </w:p>
                        </w:txbxContent>
                      </wps:txbx>
                      <wps:bodyPr anchor="ctr" upright="1">
                        <a:noAutofit/>
                      </wps:bodyPr>
                    </wps:wsp>
                  </a:graphicData>
                </a:graphic>
              </wp:anchor>
            </w:drawing>
          </mc:Choice>
          <mc:Fallback>
            <w:pict>
              <v:rect id="Prostokąt 2" o:spid="_x0000_s1027" style="position:absolute;margin-left:175.65pt;margin-top:10.3pt;width:348.55pt;height:45.55pt;z-index:2;visibility:visible;mso-wrap-style:square;mso-wrap-distance-left:.5pt;mso-wrap-distance-top:.5pt;mso-wrap-distance-right:.05pt;mso-wrap-distance-bottom:.0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" o:allowincell="f" fillcolor="#5a5a5a [2109]" strokecolor="#595959" strokeweight="1pt">
                <v:textbox>
                  <w:txbxContent>
                    <w:p w:rsidR="00D84BBF" w:rsidRDefault="00D84BBF">
                      <w:pPr>
                        <w:pStyle w:val="FrameContents"/>
                        <w:spacing w:before="240" w:line="240" w:lineRule="auto"/>
                        <w:jc w:val="center"/>
                        <w:rPr>
                          <w:rFonts w:ascii="Arial" w:hAnsi="Arial" w:cs="Arial"/>
                          <w:b/>
                          <w:sz w:val="24"/>
                        </w:rPr>
                      </w:pPr>
                    </w:p>
                  </w:txbxContent>
                </v:textbox>
              </v:rect>
            </w:pict>
          </mc:Fallback>
        </mc:AlternateContent>
      </w:r>
      <w:r>
        <w:rPr>
          <w:noProof/>
          <w:lang w:eastAsia="pl-PL"/>
        </w:rPr>
        <mc:AlternateContent>
          <mc:Choice Requires="wps">
            <w:drawing>
              <wp:anchor distT="0" distB="0" distL="0" distR="0" simplePos="0" relativeHeight="5" behindDoc="0" locked="0" layoutInCell="0" allowOverlap="1" wp14:anchorId="09BB63BF">
                <wp:simplePos x="0" y="0"/>
                <wp:positionH relativeFrom="column">
                  <wp:posOffset>2321560</wp:posOffset>
                </wp:positionH>
                <wp:positionV relativeFrom="paragraph">
                  <wp:posOffset>81280</wp:posOffset>
                </wp:positionV>
                <wp:extent cx="4331335" cy="867410"/>
                <wp:effectExtent l="0" t="0" r="0" b="0"/>
                <wp:wrapNone/>
                <wp:docPr id="6" name="Pole tekstowe 2"/>
                <wp:cNvGraphicFramePr/>
                <a:graphic xmlns:a="http://schemas.openxmlformats.org/drawingml/2006/main">
                  <a:graphicData uri="http://schemas.microsoft.com/office/word/2010/wordprocessingShape">
                    <wps:wsp>
                      <wps:cNvSpPr/>
                      <wps:spPr>
                        <a:xfrm>
                          <a:off x="0" y="0"/>
                          <a:ext cx="4330800" cy="866880"/>
                        </a:xfrm>
                        <a:prstGeom prst="rect">
                          <a:avLst/>
                        </a:prstGeom>
                        <a:noFill/>
                        <a:ln w="0">
                          <a:noFill/>
                        </a:ln>
                      </wps:spPr>
                      <wps:style>
                        <a:lnRef idx="0">
                          <a:scrgbClr r="0" g="0" b="0"/>
                        </a:lnRef>
                        <a:fillRef idx="0">
                          <a:scrgbClr r="0" g="0" b="0"/>
                        </a:fillRef>
                        <a:effectRef idx="0">
                          <a:scrgbClr r="0" g="0" b="0"/>
                        </a:effectRef>
                        <a:fontRef idx="minor"/>
                      </wps:style>
                      <wps:txbx>
                        <w:txbxContent>
                          <w:p w:rsidR="00D84BBF" w:rsidRDefault="00D84BBF">
                            <w:pPr>
                              <w:pStyle w:val="FrameContents"/>
                              <w:spacing w:after="0"/>
                              <w:jc w:val="center"/>
                              <w:rPr>
                                <w:b/>
                                <w:color w:val="FFFFFF" w:themeColor="background1"/>
                                <w:lang w:val="en-US"/>
                              </w:rPr>
                            </w:pPr>
                          </w:p>
                          <w:p w:rsidR="00D84BBF" w:rsidRDefault="007D6B05">
                            <w:pPr>
                              <w:pStyle w:val="FrameContents"/>
                              <w:jc w:val="center"/>
                              <w:rPr>
                                <w:lang w:val="en-US"/>
                              </w:rPr>
                            </w:pPr>
                            <w:r w:rsidRPr="007D6B05">
                              <w:rPr>
                                <w:b/>
                                <w:color w:val="FFFFFF" w:themeColor="background1"/>
                                <w:sz w:val="32"/>
                                <w:szCs w:val="32"/>
                                <w:lang w:val="en-US"/>
                              </w:rPr>
                              <w:t>C</w:t>
                            </w:r>
                            <w:r w:rsidRPr="007D6B05">
                              <w:rPr>
                                <w:b/>
                                <w:bCs/>
                                <w:color w:val="FFFFFF" w:themeColor="background1"/>
                                <w:sz w:val="28"/>
                                <w:szCs w:val="28"/>
                                <w:lang w:val="es-ES"/>
                              </w:rPr>
                              <w:t>Á</w:t>
                            </w:r>
                            <w:r w:rsidRPr="007D6B05">
                              <w:rPr>
                                <w:b/>
                                <w:color w:val="FFFFFF" w:themeColor="background1"/>
                                <w:sz w:val="32"/>
                                <w:szCs w:val="32"/>
                                <w:lang w:val="en-US"/>
                              </w:rPr>
                              <w:t>R</w:t>
                            </w:r>
                            <w:r w:rsidR="00803754">
                              <w:rPr>
                                <w:b/>
                                <w:color w:val="FFFFFF" w:themeColor="background1"/>
                                <w:sz w:val="32"/>
                                <w:szCs w:val="32"/>
                                <w:lang w:val="en-US"/>
                              </w:rPr>
                              <w:t xml:space="preserve">ITAS </w:t>
                            </w:r>
                            <w:r w:rsidR="0039516D">
                              <w:rPr>
                                <w:b/>
                                <w:color w:val="FFFFFF" w:themeColor="background1"/>
                                <w:sz w:val="32"/>
                                <w:szCs w:val="32"/>
                                <w:lang w:val="en-US"/>
                              </w:rPr>
                              <w:t xml:space="preserve">POLSKA </w:t>
                            </w:r>
                            <w:r w:rsidRPr="007D6B05">
                              <w:rPr>
                                <w:b/>
                                <w:color w:val="FFFFFF" w:themeColor="background1"/>
                                <w:sz w:val="32"/>
                                <w:szCs w:val="32"/>
                                <w:lang w:val="en-US"/>
                              </w:rPr>
                              <w:t>PARA REFUGIADOS</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wps:txbx>
                      <wps:bodyPr anchor="t" upright="1">
                        <a:noAutofit/>
                      </wps:bodyPr>
                    </wps:wsp>
                  </a:graphicData>
                </a:graphic>
              </wp:anchor>
            </w:drawing>
          </mc:Choice>
          <mc:Fallback>
            <w:pict>
              <v:rect id="Pole tekstowe 2" o:spid="_x0000_s1028" style="position:absolute;margin-left:182.8pt;margin-top:6.4pt;width:341.05pt;height:68.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" o:allowincell="f" filled="f" stroked="f" strokeweight="0">
                <v:textbox>
                  <w:txbxContent>
                    <w:p w:rsidR="00D84BBF" w:rsidRDefault="00D84BBF">
                      <w:pPr>
                        <w:pStyle w:val="FrameContents"/>
                        <w:spacing w:after="0"/>
                        <w:jc w:val="center"/>
                        <w:rPr>
                          <w:b/>
                          <w:color w:val="FFFFFF" w:themeColor="background1"/>
                          <w:lang w:val="en-US"/>
                        </w:rPr>
                      </w:pPr>
                    </w:p>
                    <w:p w:rsidR="00D84BBF" w:rsidRDefault="007D6B05">
                      <w:pPr>
                        <w:pStyle w:val="FrameContents"/>
                        <w:jc w:val="center"/>
                        <w:rPr>
                          <w:lang w:val="en-US"/>
                        </w:rPr>
                      </w:pPr>
                      <w:r w:rsidRPr="007D6B05">
                        <w:rPr>
                          <w:b/>
                          <w:color w:val="FFFFFF" w:themeColor="background1"/>
                          <w:sz w:val="32"/>
                          <w:szCs w:val="32"/>
                          <w:lang w:val="en-US"/>
                        </w:rPr>
                        <w:t>C</w:t>
                      </w:r>
                      <w:r w:rsidRPr="007D6B05">
                        <w:rPr>
                          <w:b/>
                          <w:bCs/>
                          <w:color w:val="FFFFFF" w:themeColor="background1"/>
                          <w:sz w:val="28"/>
                          <w:szCs w:val="28"/>
                          <w:lang w:val="es-ES"/>
                        </w:rPr>
                        <w:t>Á</w:t>
                      </w:r>
                      <w:r w:rsidRPr="007D6B05">
                        <w:rPr>
                          <w:b/>
                          <w:color w:val="FFFFFF" w:themeColor="background1"/>
                          <w:sz w:val="32"/>
                          <w:szCs w:val="32"/>
                          <w:lang w:val="en-US"/>
                        </w:rPr>
                        <w:t>R</w:t>
                      </w:r>
                      <w:r w:rsidR="00803754">
                        <w:rPr>
                          <w:b/>
                          <w:color w:val="FFFFFF" w:themeColor="background1"/>
                          <w:sz w:val="32"/>
                          <w:szCs w:val="32"/>
                          <w:lang w:val="en-US"/>
                        </w:rPr>
                        <w:t xml:space="preserve">ITAS </w:t>
                      </w:r>
                      <w:r w:rsidR="0039516D">
                        <w:rPr>
                          <w:b/>
                          <w:color w:val="FFFFFF" w:themeColor="background1"/>
                          <w:sz w:val="32"/>
                          <w:szCs w:val="32"/>
                          <w:lang w:val="en-US"/>
                        </w:rPr>
                        <w:t xml:space="preserve">POLSKA </w:t>
                      </w:r>
                      <w:r w:rsidRPr="007D6B05">
                        <w:rPr>
                          <w:b/>
                          <w:color w:val="FFFFFF" w:themeColor="background1"/>
                          <w:sz w:val="32"/>
                          <w:szCs w:val="32"/>
                          <w:lang w:val="en-US"/>
                        </w:rPr>
                        <w:t>PARA REFUGIADOS</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v:textbox>
              </v:rect>
            </w:pict>
          </mc:Fallback>
        </mc:AlternateContent>
      </w:r>
    </w:p>
    <w:p w:rsidR="00D84BBF" w:rsidRDefault="00D84BBF">
      <w:pPr>
        <w:spacing w:after="0"/>
      </w:pPr>
    </w:p>
    <w:p w:rsidR="00D84BBF" w:rsidRDefault="00D84BBF">
      <w:pPr>
        <w:spacing w:after="0"/>
      </w:pPr>
    </w:p>
    <w:p w:rsidR="00D84BBF" w:rsidRDefault="00D84BBF">
      <w:pPr>
        <w:spacing w:after="0"/>
      </w:pPr>
    </w:p>
    <w:p w:rsidR="00D84BBF" w:rsidRDefault="00803754">
      <w:pPr>
        <w:spacing w:after="0"/>
      </w:pPr>
      <w:r>
        <w:t xml:space="preserve"> </w:t>
      </w:r>
    </w:p>
    <w:p w:rsidR="00E50EAC" w:rsidRPr="00E50EAC" w:rsidRDefault="00E50EAC" w:rsidP="00E50EAC">
      <w:pPr>
        <w:jc w:val="both"/>
        <w:rPr>
          <w:b/>
          <w:bCs/>
          <w:sz w:val="28"/>
          <w:szCs w:val="28"/>
          <w:lang w:val="es-ES"/>
        </w:rPr>
      </w:pPr>
      <w:r w:rsidRPr="00E50EAC">
        <w:rPr>
          <w:b/>
          <w:bCs/>
          <w:sz w:val="28"/>
          <w:szCs w:val="28"/>
          <w:lang w:val="es-ES"/>
        </w:rPr>
        <w:t>Cáritas Polska en la frontera: mientras dure la crisis, estaremos con todos los necesitados</w:t>
      </w:r>
    </w:p>
    <w:p w:rsidR="00E50EAC" w:rsidRPr="003D3717" w:rsidRDefault="00E50EAC" w:rsidP="00E50EAC">
      <w:pPr>
        <w:jc w:val="both"/>
        <w:rPr>
          <w:b/>
          <w:bCs/>
          <w:lang w:val="es-ES"/>
        </w:rPr>
      </w:pPr>
      <w:r w:rsidRPr="003D3717">
        <w:rPr>
          <w:b/>
          <w:bCs/>
          <w:lang w:val="es-ES"/>
        </w:rPr>
        <w:t>«No hay contradicción en ayudar a los necesitados y respetar el trabajo de quienes defienden la seguridad de nuestra frontera y nuestro país», dijo el Rev. Dr. Marcin Iżycki, director de Cáritas Polska. La organización se implicó en la ayuda a los necesitados a raíz de la crisis en la frontera entre Polonia y Bielorrusia. Las Tiendas de la Esperanza se han instalado en 7 parroquias de la archidiócesis de Białystok. Recogen alimentos, ropa, mantas, es decir, las cosas más necesarias con las que apoyar a los necesitados.</w:t>
      </w:r>
    </w:p>
    <w:p w:rsidR="00E50EAC" w:rsidRPr="00276EA9" w:rsidRDefault="00E50EAC" w:rsidP="00E50EAC">
      <w:pPr>
        <w:jc w:val="both"/>
        <w:rPr>
          <w:lang w:val="es-ES"/>
        </w:rPr>
      </w:pPr>
      <w:r w:rsidRPr="00276EA9">
        <w:rPr>
          <w:lang w:val="es-ES"/>
        </w:rPr>
        <w:t>Los detalles de las actividades de Caritas Polska se anunciaron en una conferencia de prensa en Podlipki, en Podlasie. Desde septiembre, el valor de la ayuda prestada por Cáritas para apoyar a los inmigrantes en Polonia ascendió a más de un millón de zlotys.</w:t>
      </w:r>
    </w:p>
    <w:p w:rsidR="00E50EAC" w:rsidRPr="00276EA9" w:rsidRDefault="00E50EAC" w:rsidP="00E50EAC">
      <w:pPr>
        <w:jc w:val="both"/>
        <w:rPr>
          <w:lang w:val="es-ES"/>
        </w:rPr>
      </w:pPr>
      <w:r w:rsidRPr="00276EA9">
        <w:rPr>
          <w:lang w:val="es-ES"/>
        </w:rPr>
        <w:t xml:space="preserve">Cáritas Polska subraya que sus actividades en la región fronteriza polaco-bielorrusa tienen como objetivo ayudar no sólo a los inmigrantes que han cruzado a Polonia y necesitan apoyo. </w:t>
      </w:r>
      <w:r>
        <w:rPr>
          <w:lang w:val="es-ES"/>
        </w:rPr>
        <w:t>«</w:t>
      </w:r>
      <w:r w:rsidRPr="00276EA9">
        <w:rPr>
          <w:lang w:val="es-ES"/>
        </w:rPr>
        <w:t>Mientras dure la crisis, estaremos con todos los necesitados. En nuestras actividades de Cáritas tratamos de recordar a todos los grupos afectados por la crisis: los migrantes y los refugiados, las personas que viven en estas zonas y los servicios</w:t>
      </w:r>
      <w:r>
        <w:rPr>
          <w:lang w:val="es-ES"/>
        </w:rPr>
        <w:t>»</w:t>
      </w:r>
      <w:r w:rsidRPr="00276EA9">
        <w:rPr>
          <w:lang w:val="es-ES"/>
        </w:rPr>
        <w:t>, dijo el padre Marcin Iżycki.</w:t>
      </w:r>
    </w:p>
    <w:p w:rsidR="00E50EAC" w:rsidRPr="00276EA9" w:rsidRDefault="00E50EAC" w:rsidP="00E50EAC">
      <w:pPr>
        <w:jc w:val="both"/>
        <w:rPr>
          <w:lang w:val="es-ES"/>
        </w:rPr>
      </w:pPr>
      <w:r w:rsidRPr="00276EA9">
        <w:rPr>
          <w:lang w:val="es-ES"/>
        </w:rPr>
        <w:t xml:space="preserve">El director de </w:t>
      </w:r>
      <w:r>
        <w:rPr>
          <w:lang w:val="es-ES"/>
        </w:rPr>
        <w:t>Cáritas Polska</w:t>
      </w:r>
      <w:r w:rsidRPr="00276EA9">
        <w:rPr>
          <w:lang w:val="es-ES"/>
        </w:rPr>
        <w:t xml:space="preserve"> también recordó que este domingo se realizará una colecta para los migrantes y refugiados en las iglesias de toda Polonia. Se trata de una respuesta al llamamiento del presidente de la Conferencia Episcopal Polaca, el arzobispo Stanisław Gądecki. El director de Caritas Polska también llamó la atención sobre la posición del presidente del </w:t>
      </w:r>
      <w:r>
        <w:rPr>
          <w:lang w:val="es-ES"/>
        </w:rPr>
        <w:t>Episcopado</w:t>
      </w:r>
      <w:r w:rsidRPr="00276EA9">
        <w:rPr>
          <w:lang w:val="es-ES"/>
        </w:rPr>
        <w:t xml:space="preserve">, en la que condenó la utilización de tragedias humanas por parte de Bielorrusia para llevar a cabo actividades contra la soberanía polaca. </w:t>
      </w:r>
      <w:r>
        <w:rPr>
          <w:lang w:val="es-ES"/>
        </w:rPr>
        <w:t>«</w:t>
      </w:r>
      <w:r w:rsidRPr="00276EA9">
        <w:rPr>
          <w:lang w:val="es-ES"/>
        </w:rPr>
        <w:t>Por ello, quiero repetir una vez más que los afectados por este mal necesitan nuestra solidaridad</w:t>
      </w:r>
      <w:r>
        <w:rPr>
          <w:lang w:val="es-ES"/>
        </w:rPr>
        <w:t>»</w:t>
      </w:r>
      <w:r w:rsidRPr="00276EA9">
        <w:rPr>
          <w:lang w:val="es-ES"/>
        </w:rPr>
        <w:t>, dijo el arzobispo Gądecki.</w:t>
      </w:r>
    </w:p>
    <w:p w:rsidR="00E50EAC" w:rsidRPr="00276EA9" w:rsidRDefault="00E50EAC" w:rsidP="00E50EAC">
      <w:pPr>
        <w:jc w:val="both"/>
        <w:rPr>
          <w:lang w:val="es-ES"/>
        </w:rPr>
      </w:pPr>
      <w:r w:rsidRPr="00276EA9">
        <w:rPr>
          <w:lang w:val="es-ES"/>
        </w:rPr>
        <w:t xml:space="preserve">El padre Cordian Szwarc, franciscano, participó directamente en las actividades de Cáritas Polska en la frontera. El sacerdote destacó que las comunidades parroquiales han intentado responder a la crisis desde el principio y que Cáritas quiere apoyar estos esfuerzos. </w:t>
      </w:r>
      <w:r>
        <w:rPr>
          <w:lang w:val="es-ES"/>
        </w:rPr>
        <w:t>«</w:t>
      </w:r>
      <w:r w:rsidRPr="00276EA9">
        <w:rPr>
          <w:lang w:val="es-ES"/>
        </w:rPr>
        <w:t xml:space="preserve">Llevamos dos semanas aquí y podemos ver que las personas que forman estas parroquias son gente buena, en el buen sentido de la palabra, gente sencilla y buena que ha </w:t>
      </w:r>
      <w:r>
        <w:rPr>
          <w:lang w:val="es-ES"/>
        </w:rPr>
        <w:t>aprendido</w:t>
      </w:r>
      <w:r w:rsidRPr="00276EA9">
        <w:rPr>
          <w:lang w:val="es-ES"/>
        </w:rPr>
        <w:t xml:space="preserve"> por sus abuelos lo que es bueno y lo que es malo</w:t>
      </w:r>
      <w:r>
        <w:rPr>
          <w:lang w:val="es-ES"/>
        </w:rPr>
        <w:t>»</w:t>
      </w:r>
      <w:r w:rsidRPr="00276EA9">
        <w:rPr>
          <w:lang w:val="es-ES"/>
        </w:rPr>
        <w:t>, dijo el padre Cordian Szwarc.</w:t>
      </w:r>
    </w:p>
    <w:p w:rsidR="00E50EAC" w:rsidRPr="00276EA9" w:rsidRDefault="00E50EAC" w:rsidP="00E50EAC">
      <w:pPr>
        <w:jc w:val="both"/>
        <w:rPr>
          <w:lang w:val="es-ES"/>
        </w:rPr>
      </w:pPr>
      <w:r w:rsidRPr="00276EA9">
        <w:rPr>
          <w:lang w:val="es-ES"/>
        </w:rPr>
        <w:t xml:space="preserve">Añadió que cada vez que los residentes se encontraban con inmigrantes que pedían comida, bebida o ropa, les ayudaban de corazón. </w:t>
      </w:r>
      <w:r>
        <w:rPr>
          <w:lang w:val="es-ES"/>
        </w:rPr>
        <w:t>«</w:t>
      </w:r>
      <w:r w:rsidRPr="00276EA9">
        <w:rPr>
          <w:lang w:val="es-ES"/>
        </w:rPr>
        <w:t>Hay una reacción muy diferente ante una persona que pide ayuda con la mano extendida, y una reacción muy diferente cuando ves a varios miles de personas reunidas en la frontera y presentadas de esta manera</w:t>
      </w:r>
      <w:r>
        <w:rPr>
          <w:lang w:val="es-ES"/>
        </w:rPr>
        <w:t>»</w:t>
      </w:r>
      <w:r w:rsidRPr="00276EA9">
        <w:rPr>
          <w:lang w:val="es-ES"/>
        </w:rPr>
        <w:t xml:space="preserve">, dijo el subdirector de </w:t>
      </w:r>
      <w:r>
        <w:rPr>
          <w:lang w:val="es-ES"/>
        </w:rPr>
        <w:t>Cáritas Polska</w:t>
      </w:r>
      <w:r w:rsidRPr="00276EA9">
        <w:rPr>
          <w:lang w:val="es-ES"/>
        </w:rPr>
        <w:t xml:space="preserve">. También llamó la atención sobre la situación de las comunidades locales, preocupadas por su seguridad. Como dijo, las comunidades locales expresan su gratitud a los servicios uniformados por </w:t>
      </w:r>
      <w:r>
        <w:rPr>
          <w:lang w:val="es-ES"/>
        </w:rPr>
        <w:t xml:space="preserve">la </w:t>
      </w:r>
      <w:r w:rsidRPr="00276EA9">
        <w:rPr>
          <w:lang w:val="es-ES"/>
        </w:rPr>
        <w:t>seguridad</w:t>
      </w:r>
      <w:r>
        <w:rPr>
          <w:lang w:val="es-ES"/>
        </w:rPr>
        <w:t xml:space="preserve"> </w:t>
      </w:r>
      <w:r w:rsidRPr="00276EA9">
        <w:rPr>
          <w:lang w:val="es-ES"/>
        </w:rPr>
        <w:lastRenderedPageBreak/>
        <w:t>proporciona</w:t>
      </w:r>
      <w:r>
        <w:rPr>
          <w:lang w:val="es-ES"/>
        </w:rPr>
        <w:t>do</w:t>
      </w:r>
      <w:r w:rsidRPr="00276EA9">
        <w:rPr>
          <w:lang w:val="es-ES"/>
        </w:rPr>
        <w:t xml:space="preserve">. </w:t>
      </w:r>
      <w:r>
        <w:rPr>
          <w:lang w:val="es-ES"/>
        </w:rPr>
        <w:t>«</w:t>
      </w:r>
      <w:r w:rsidRPr="00276EA9">
        <w:rPr>
          <w:lang w:val="es-ES"/>
        </w:rPr>
        <w:t>Todas las actividades que consisten en fortalecer esta buena relación también están a nuestro alcance</w:t>
      </w:r>
      <w:r>
        <w:rPr>
          <w:lang w:val="es-ES"/>
        </w:rPr>
        <w:t>»,</w:t>
      </w:r>
      <w:r w:rsidRPr="00276EA9">
        <w:rPr>
          <w:lang w:val="es-ES"/>
        </w:rPr>
        <w:t xml:space="preserve"> valoró el padre Cordian Szwarc.</w:t>
      </w:r>
    </w:p>
    <w:p w:rsidR="00E50EAC" w:rsidRPr="00276EA9" w:rsidRDefault="00E50EAC" w:rsidP="00E50EAC">
      <w:pPr>
        <w:jc w:val="both"/>
        <w:rPr>
          <w:lang w:val="es-ES"/>
        </w:rPr>
      </w:pPr>
      <w:r w:rsidRPr="00276EA9">
        <w:rPr>
          <w:lang w:val="es-ES"/>
        </w:rPr>
        <w:t xml:space="preserve">El padre Jerzy Sęczek, director de Cáritas Arquidiocesana de Białystok, también agradeció la actitud de los residentes. Dijo que, aunque los católicos son minoría en algunos de los lugares donde se presta ayuda, esto no afecta al trabajo de Cáritas. </w:t>
      </w:r>
      <w:r>
        <w:rPr>
          <w:lang w:val="es-ES"/>
        </w:rPr>
        <w:t>«</w:t>
      </w:r>
      <w:r w:rsidRPr="00276EA9">
        <w:rPr>
          <w:lang w:val="es-ES"/>
        </w:rPr>
        <w:t>No distinguimos entre personas de cualquier religión o nacionalidad, ayudamos a todos los necesitados</w:t>
      </w:r>
      <w:r>
        <w:rPr>
          <w:lang w:val="es-ES"/>
        </w:rPr>
        <w:t>»,</w:t>
      </w:r>
      <w:r w:rsidRPr="00276EA9">
        <w:rPr>
          <w:lang w:val="es-ES"/>
        </w:rPr>
        <w:t xml:space="preserve"> aseguró el padre Jerzy Sęczek. Como añadió, Cáritas de la Archidiócesis de Bialystok ha estado cooperando con la Guardia de Fronteras desde el comienzo de la crisis, apoyando a los migrantes que lo necesitan. El padre Sęczek también destacó que los funcionarios, que a menudo son miembros de las parroquias locales, </w:t>
      </w:r>
      <w:r>
        <w:rPr>
          <w:lang w:val="es-ES"/>
        </w:rPr>
        <w:t xml:space="preserve">han </w:t>
      </w:r>
      <w:r w:rsidRPr="00276EA9">
        <w:rPr>
          <w:lang w:val="es-ES"/>
        </w:rPr>
        <w:t>recogían productos de primera necesidad en sus iglesias y los entregaban directamente a los migrantes.</w:t>
      </w:r>
    </w:p>
    <w:p w:rsidR="00E50EAC" w:rsidRPr="00276EA9" w:rsidRDefault="00E50EAC" w:rsidP="00E50EAC">
      <w:pPr>
        <w:jc w:val="both"/>
        <w:rPr>
          <w:lang w:val="es-ES"/>
        </w:rPr>
      </w:pPr>
      <w:r w:rsidRPr="00276EA9">
        <w:rPr>
          <w:lang w:val="es-ES"/>
        </w:rPr>
        <w:t xml:space="preserve">Grzegorz Kowalczuk, coordinador del proyecto Tiendas de la Esperanza, habló de la importancia de los esfuerzos conjuntos para ayudar en la frontera. </w:t>
      </w:r>
      <w:r>
        <w:rPr>
          <w:lang w:val="es-ES"/>
        </w:rPr>
        <w:t>«</w:t>
      </w:r>
      <w:r w:rsidRPr="00276EA9">
        <w:rPr>
          <w:lang w:val="es-ES"/>
        </w:rPr>
        <w:t>Es importante analizar las necesidades</w:t>
      </w:r>
      <w:r>
        <w:rPr>
          <w:lang w:val="es-ES"/>
        </w:rPr>
        <w:t>.</w:t>
      </w:r>
      <w:r w:rsidRPr="00276EA9">
        <w:rPr>
          <w:lang w:val="es-ES"/>
        </w:rPr>
        <w:t xml:space="preserve"> </w:t>
      </w:r>
      <w:r>
        <w:rPr>
          <w:lang w:val="es-ES"/>
        </w:rPr>
        <w:t>A</w:t>
      </w:r>
      <w:r w:rsidRPr="00276EA9">
        <w:rPr>
          <w:lang w:val="es-ES"/>
        </w:rPr>
        <w:t>yer en Hajnówka queríamos abrir un punto local, resultó que hay una iniciativa de ayuda local (...) Nuestra tarea es simplemente apoyar cualquier acción que sea buena y que conecte</w:t>
      </w:r>
      <w:r>
        <w:rPr>
          <w:lang w:val="es-ES"/>
        </w:rPr>
        <w:t>»,</w:t>
      </w:r>
      <w:r w:rsidRPr="00276EA9">
        <w:rPr>
          <w:lang w:val="es-ES"/>
        </w:rPr>
        <w:t xml:space="preserve"> dijo Grzegorz Kowalczuk.</w:t>
      </w:r>
    </w:p>
    <w:p w:rsidR="00803754" w:rsidRPr="000D76A3" w:rsidRDefault="00E50EAC" w:rsidP="00E50EAC">
      <w:pPr>
        <w:jc w:val="both"/>
        <w:rPr>
          <w:lang w:val="en-US"/>
        </w:rPr>
      </w:pPr>
      <w:r>
        <w:rPr>
          <w:lang w:val="es-ES"/>
        </w:rPr>
        <w:t>Cáritas Polska</w:t>
      </w:r>
      <w:r w:rsidRPr="00276EA9">
        <w:rPr>
          <w:lang w:val="es-ES"/>
        </w:rPr>
        <w:t xml:space="preserve"> se declara dispuesta a ayudar a los inmigrantes a largo plazo. Hay varios centros para extranjeros en Polonia. Como dijo el director de Caritas Polska, el número de personas colocadas allí se ha triplicado recientemente.</w:t>
      </w:r>
      <w:r>
        <w:rPr>
          <w:lang w:val="en-US"/>
        </w:rPr>
        <w:t xml:space="preserve"> </w:t>
      </w:r>
      <w:r w:rsidR="00803754">
        <w:rPr>
          <w:lang w:val="en-US"/>
        </w:rPr>
        <w:t>(FNS/Caritas Poland)</w:t>
      </w:r>
    </w:p>
    <w:p w:rsidR="00D84BBF" w:rsidRDefault="002970C9">
      <w:pPr>
        <w:pStyle w:val="NormalnyWeb"/>
        <w:shd w:val="clear" w:color="auto" w:fill="FFFFFF"/>
        <w:spacing w:beforeAutospacing="0" w:after="0" w:afterAutospacing="0"/>
        <w:jc w:val="both"/>
      </w:pPr>
      <w:proofErr w:type="spellStart"/>
      <w:r>
        <w:rPr>
          <w:rFonts w:ascii="Calibri" w:eastAsia="Calibri" w:hAnsi="Calibri"/>
          <w:b/>
          <w:color w:val="0070C0"/>
          <w:sz w:val="22"/>
          <w:szCs w:val="22"/>
        </w:rPr>
        <w:t>D</w:t>
      </w:r>
      <w:r w:rsidRPr="002970C9">
        <w:rPr>
          <w:rFonts w:ascii="Calibri" w:eastAsia="Calibri" w:hAnsi="Calibri"/>
          <w:b/>
          <w:color w:val="0070C0"/>
          <w:sz w:val="22"/>
          <w:szCs w:val="22"/>
        </w:rPr>
        <w:t>escargar</w:t>
      </w:r>
      <w:proofErr w:type="spellEnd"/>
      <w:r w:rsidR="00803754">
        <w:rPr>
          <w:rFonts w:ascii="Calibri" w:eastAsia="Calibri" w:hAnsi="Calibri"/>
          <w:b/>
          <w:color w:val="0070C0"/>
          <w:sz w:val="22"/>
          <w:szCs w:val="22"/>
        </w:rPr>
        <w:t xml:space="preserve">: </w:t>
      </w:r>
    </w:p>
    <w:p w:rsidR="00D84BBF" w:rsidRDefault="00D84BBF">
      <w:pPr>
        <w:pStyle w:val="NormalnyWeb"/>
        <w:shd w:val="clear" w:color="auto" w:fill="FFFFFF"/>
        <w:spacing w:beforeAutospacing="0" w:after="0" w:afterAutospacing="0"/>
        <w:jc w:val="both"/>
        <w:rPr>
          <w:rFonts w:ascii="Calibri" w:eastAsia="Calibri" w:hAnsi="Calibri"/>
          <w:b/>
          <w:color w:val="0070C0"/>
          <w:sz w:val="22"/>
          <w:szCs w:val="22"/>
        </w:rPr>
      </w:pPr>
    </w:p>
    <w:p w:rsidR="00CF56BA" w:rsidRDefault="002970C9" w:rsidP="00CF56BA">
      <w:pPr>
        <w:rPr>
          <w:rFonts w:cs="Calibri"/>
        </w:rPr>
      </w:pPr>
      <w:r>
        <w:rPr>
          <w:rFonts w:cs="Calibri"/>
        </w:rPr>
        <w:t>FOTO</w:t>
      </w:r>
    </w:p>
    <w:p w:rsidR="00CF56BA" w:rsidRDefault="00D55604" w:rsidP="00CF56BA">
      <w:pPr>
        <w:rPr>
          <w:rFonts w:ascii="Calibri" w:hAnsi="Calibri" w:cs="Calibri"/>
        </w:rPr>
      </w:pPr>
      <w:hyperlink r:id="rId8" w:tgtFrame="_blank" w:history="1">
        <w:r w:rsidR="00CF56BA">
          <w:rPr>
            <w:rStyle w:val="Hipercze"/>
            <w:rFonts w:ascii="Calibri" w:hAnsi="Calibri" w:cs="Calibri"/>
          </w:rPr>
          <w:t>https://we.tl/t-20CUC3t9Oj</w:t>
        </w:r>
      </w:hyperlink>
    </w:p>
    <w:p w:rsidR="00CF56BA" w:rsidRDefault="005E52AB" w:rsidP="00CF56BA">
      <w:pPr>
        <w:rPr>
          <w:rFonts w:cs="Calibri"/>
        </w:rPr>
      </w:pPr>
      <w:r>
        <w:rPr>
          <w:rFonts w:cs="Calibri"/>
        </w:rPr>
        <w:t>VI</w:t>
      </w:r>
      <w:r w:rsidR="002970C9">
        <w:rPr>
          <w:rFonts w:cs="Calibri"/>
        </w:rPr>
        <w:t>DE</w:t>
      </w:r>
      <w:r w:rsidRPr="005E52AB">
        <w:rPr>
          <w:rFonts w:cs="Calibri"/>
        </w:rPr>
        <w:t>O</w:t>
      </w:r>
    </w:p>
    <w:p w:rsidR="00CF56BA" w:rsidRDefault="002970C9" w:rsidP="00CF56BA">
      <w:pPr>
        <w:rPr>
          <w:rFonts w:ascii="Calibri" w:hAnsi="Calibri" w:cs="Calibri"/>
        </w:rPr>
      </w:pPr>
      <w:r>
        <w:rPr>
          <w:lang w:val="es-ES"/>
        </w:rPr>
        <w:t>E</w:t>
      </w:r>
      <w:r w:rsidRPr="00276EA9">
        <w:rPr>
          <w:lang w:val="es-ES"/>
        </w:rPr>
        <w:t>l padre</w:t>
      </w:r>
      <w:r w:rsidR="005E52AB">
        <w:rPr>
          <w:rFonts w:ascii="Calibri" w:hAnsi="Calibri" w:cs="Calibri"/>
        </w:rPr>
        <w:t xml:space="preserve"> </w:t>
      </w:r>
      <w:r w:rsidR="00CF56BA">
        <w:rPr>
          <w:rFonts w:ascii="Calibri" w:hAnsi="Calibri" w:cs="Calibri"/>
        </w:rPr>
        <w:t>Marcin Iżycki</w:t>
      </w:r>
    </w:p>
    <w:p w:rsidR="00CF56BA" w:rsidRDefault="00D55604" w:rsidP="00CF56BA">
      <w:pPr>
        <w:rPr>
          <w:rFonts w:ascii="Calibri" w:hAnsi="Calibri" w:cs="Calibri"/>
        </w:rPr>
      </w:pPr>
      <w:hyperlink r:id="rId9" w:tgtFrame="_blank" w:history="1">
        <w:r w:rsidR="00CF56BA">
          <w:rPr>
            <w:rStyle w:val="Hipercze"/>
            <w:rFonts w:ascii="Calibri" w:hAnsi="Calibri" w:cs="Calibri"/>
          </w:rPr>
          <w:t>https://we.tl/t-Eqipe4zSAL</w:t>
        </w:r>
      </w:hyperlink>
    </w:p>
    <w:p w:rsidR="00CF56BA" w:rsidRDefault="002970C9" w:rsidP="00CF56BA">
      <w:pPr>
        <w:rPr>
          <w:rFonts w:ascii="Calibri" w:hAnsi="Calibri" w:cs="Calibri"/>
        </w:rPr>
      </w:pPr>
      <w:r>
        <w:rPr>
          <w:lang w:val="es-ES"/>
        </w:rPr>
        <w:t>E</w:t>
      </w:r>
      <w:r w:rsidRPr="00276EA9">
        <w:rPr>
          <w:lang w:val="es-ES"/>
        </w:rPr>
        <w:t>l padre</w:t>
      </w:r>
      <w:r w:rsidR="00CF56BA">
        <w:rPr>
          <w:rFonts w:ascii="Calibri" w:hAnsi="Calibri" w:cs="Calibri"/>
        </w:rPr>
        <w:t xml:space="preserve"> Jerzy Sęczek</w:t>
      </w:r>
    </w:p>
    <w:p w:rsidR="00CF56BA" w:rsidRDefault="00D55604" w:rsidP="00CF56BA">
      <w:pPr>
        <w:rPr>
          <w:rFonts w:ascii="Calibri" w:hAnsi="Calibri" w:cs="Calibri"/>
        </w:rPr>
      </w:pPr>
      <w:hyperlink r:id="rId10" w:tgtFrame="_blank" w:history="1">
        <w:r w:rsidR="00CF56BA">
          <w:rPr>
            <w:rStyle w:val="Hipercze"/>
            <w:rFonts w:ascii="Calibri" w:hAnsi="Calibri" w:cs="Calibri"/>
          </w:rPr>
          <w:t>https://we.tl/t-342GbpIY9u</w:t>
        </w:r>
      </w:hyperlink>
    </w:p>
    <w:p w:rsidR="00CF56BA" w:rsidRDefault="002970C9" w:rsidP="00CF56BA">
      <w:pPr>
        <w:rPr>
          <w:rFonts w:ascii="Calibri" w:hAnsi="Calibri" w:cs="Calibri"/>
        </w:rPr>
      </w:pPr>
      <w:r>
        <w:rPr>
          <w:lang w:val="es-ES"/>
        </w:rPr>
        <w:t>E</w:t>
      </w:r>
      <w:r w:rsidRPr="00276EA9">
        <w:rPr>
          <w:lang w:val="es-ES"/>
        </w:rPr>
        <w:t>l padre</w:t>
      </w:r>
      <w:r w:rsidR="00CF56BA">
        <w:rPr>
          <w:rFonts w:ascii="Calibri" w:hAnsi="Calibri" w:cs="Calibri"/>
        </w:rPr>
        <w:t xml:space="preserve"> </w:t>
      </w:r>
      <w:proofErr w:type="spellStart"/>
      <w:r w:rsidR="00CF56BA">
        <w:rPr>
          <w:rFonts w:ascii="Calibri" w:hAnsi="Calibri" w:cs="Calibri"/>
        </w:rPr>
        <w:t>Cordian</w:t>
      </w:r>
      <w:proofErr w:type="spellEnd"/>
      <w:r w:rsidR="00CF56BA">
        <w:rPr>
          <w:rFonts w:ascii="Calibri" w:hAnsi="Calibri" w:cs="Calibri"/>
        </w:rPr>
        <w:t xml:space="preserve"> Szwarc OFM</w:t>
      </w:r>
    </w:p>
    <w:p w:rsidR="00CF56BA" w:rsidRDefault="00D55604" w:rsidP="00CF56BA">
      <w:pPr>
        <w:rPr>
          <w:rFonts w:cs="Calibri"/>
        </w:rPr>
      </w:pPr>
      <w:hyperlink r:id="rId11" w:tgtFrame="_blank" w:history="1">
        <w:r w:rsidR="00CF56BA">
          <w:rPr>
            <w:rStyle w:val="Hipercze"/>
            <w:rFonts w:ascii="Calibri" w:hAnsi="Calibri" w:cs="Calibri"/>
          </w:rPr>
          <w:t>https://we.tl/t-crYRFynjDD</w:t>
        </w:r>
      </w:hyperlink>
    </w:p>
    <w:p w:rsidR="00CF56BA" w:rsidRDefault="00CF56BA" w:rsidP="00CF56BA">
      <w:pPr>
        <w:rPr>
          <w:rFonts w:ascii="Calibri" w:hAnsi="Calibri" w:cs="Calibri"/>
        </w:rPr>
      </w:pPr>
      <w:r>
        <w:rPr>
          <w:rFonts w:ascii="Calibri" w:hAnsi="Calibri" w:cs="Calibri"/>
        </w:rPr>
        <w:t>Maciej Dubicki</w:t>
      </w:r>
    </w:p>
    <w:p w:rsidR="00CF56BA" w:rsidRDefault="00D55604" w:rsidP="00CF56BA">
      <w:pPr>
        <w:rPr>
          <w:rFonts w:ascii="Calibri" w:hAnsi="Calibri" w:cs="Calibri"/>
        </w:rPr>
      </w:pPr>
      <w:hyperlink r:id="rId12" w:tgtFrame="_blank" w:history="1">
        <w:r w:rsidR="00CF56BA">
          <w:rPr>
            <w:rStyle w:val="Hipercze"/>
            <w:rFonts w:ascii="Calibri" w:hAnsi="Calibri" w:cs="Calibri"/>
          </w:rPr>
          <w:t>https://we.tl/t-P0bsZAbCrr</w:t>
        </w:r>
      </w:hyperlink>
    </w:p>
    <w:p w:rsidR="00CF56BA" w:rsidRDefault="00CF56BA" w:rsidP="00CF56BA">
      <w:pPr>
        <w:rPr>
          <w:rFonts w:ascii="Calibri" w:hAnsi="Calibri" w:cs="Calibri"/>
        </w:rPr>
      </w:pPr>
      <w:r>
        <w:rPr>
          <w:rFonts w:ascii="Calibri" w:hAnsi="Calibri" w:cs="Calibri"/>
        </w:rPr>
        <w:t>Grzegorz Kowalczuk</w:t>
      </w:r>
    </w:p>
    <w:p w:rsidR="00CF56BA" w:rsidRDefault="00D55604" w:rsidP="00CF56BA">
      <w:pPr>
        <w:rPr>
          <w:rFonts w:ascii="Calibri" w:hAnsi="Calibri" w:cs="Calibri"/>
        </w:rPr>
      </w:pPr>
      <w:hyperlink r:id="rId13" w:tgtFrame="_blank" w:history="1">
        <w:r w:rsidR="00CF56BA">
          <w:rPr>
            <w:rStyle w:val="Hipercze"/>
            <w:rFonts w:ascii="Calibri" w:hAnsi="Calibri" w:cs="Calibri"/>
          </w:rPr>
          <w:t>https://we.tl/t-i9hgGquNsE</w:t>
        </w:r>
      </w:hyperlink>
    </w:p>
    <w:p w:rsidR="00567703" w:rsidRDefault="002970C9" w:rsidP="00CF56BA">
      <w:pPr>
        <w:rPr>
          <w:rFonts w:ascii="Calibri" w:hAnsi="Calibri" w:cs="Calibri"/>
        </w:rPr>
      </w:pPr>
      <w:proofErr w:type="spellStart"/>
      <w:r>
        <w:rPr>
          <w:rFonts w:ascii="Calibri" w:hAnsi="Calibri" w:cs="Calibri"/>
        </w:rPr>
        <w:t>V</w:t>
      </w:r>
      <w:r w:rsidRPr="002970C9">
        <w:rPr>
          <w:rFonts w:ascii="Calibri" w:hAnsi="Calibri" w:cs="Calibri"/>
        </w:rPr>
        <w:t>oluntarios</w:t>
      </w:r>
      <w:proofErr w:type="spellEnd"/>
      <w:r w:rsidR="00567703" w:rsidRPr="00567703">
        <w:rPr>
          <w:rFonts w:ascii="Calibri" w:hAnsi="Calibri" w:cs="Calibri"/>
        </w:rPr>
        <w:t xml:space="preserve"> </w:t>
      </w:r>
    </w:p>
    <w:p w:rsidR="00CF56BA" w:rsidRDefault="00D55604" w:rsidP="00CF56BA">
      <w:pPr>
        <w:rPr>
          <w:rFonts w:ascii="Calibri" w:hAnsi="Calibri" w:cs="Calibri"/>
        </w:rPr>
      </w:pPr>
      <w:hyperlink r:id="rId14" w:tgtFrame="_blank" w:history="1">
        <w:r w:rsidR="00CF56BA">
          <w:rPr>
            <w:rStyle w:val="Hipercze"/>
            <w:rFonts w:ascii="Calibri" w:hAnsi="Calibri" w:cs="Calibri"/>
          </w:rPr>
          <w:t>https://we.tl/t-fAFz5sdtiS</w:t>
        </w:r>
      </w:hyperlink>
    </w:p>
    <w:p w:rsidR="00DF2DDA" w:rsidRDefault="00DF2DDA" w:rsidP="00CF56BA">
      <w:pPr>
        <w:rPr>
          <w:lang w:val="en-US"/>
        </w:rPr>
      </w:pPr>
      <w:proofErr w:type="spellStart"/>
      <w:r>
        <w:rPr>
          <w:lang w:val="en-US"/>
        </w:rPr>
        <w:lastRenderedPageBreak/>
        <w:t>T</w:t>
      </w:r>
      <w:r w:rsidRPr="00DF2DDA">
        <w:rPr>
          <w:lang w:val="en-US"/>
        </w:rPr>
        <w:t>ienda</w:t>
      </w:r>
      <w:proofErr w:type="spellEnd"/>
      <w:r w:rsidRPr="00DF2DDA">
        <w:rPr>
          <w:lang w:val="en-US"/>
        </w:rPr>
        <w:t xml:space="preserve"> de </w:t>
      </w:r>
      <w:proofErr w:type="spellStart"/>
      <w:r w:rsidRPr="00DF2DDA">
        <w:rPr>
          <w:lang w:val="en-US"/>
        </w:rPr>
        <w:t>esperanza</w:t>
      </w:r>
      <w:proofErr w:type="spellEnd"/>
      <w:r w:rsidRPr="00DF2DDA">
        <w:rPr>
          <w:lang w:val="en-US"/>
        </w:rPr>
        <w:t xml:space="preserve"> </w:t>
      </w:r>
    </w:p>
    <w:p w:rsidR="00CF56BA" w:rsidRDefault="00D55604" w:rsidP="00CF56BA">
      <w:pPr>
        <w:rPr>
          <w:rFonts w:ascii="Calibri" w:hAnsi="Calibri" w:cs="Calibri"/>
        </w:rPr>
      </w:pPr>
      <w:hyperlink r:id="rId15" w:tgtFrame="_blank" w:history="1">
        <w:r w:rsidR="00CF56BA">
          <w:rPr>
            <w:rStyle w:val="Hipercze"/>
            <w:rFonts w:ascii="Calibri" w:hAnsi="Calibri" w:cs="Calibri"/>
          </w:rPr>
          <w:t>https://we.tl/t-bQUqHB48rq</w:t>
        </w:r>
      </w:hyperlink>
    </w:p>
    <w:p w:rsidR="00567703" w:rsidRDefault="00DF2DDA" w:rsidP="00CF56BA">
      <w:pPr>
        <w:rPr>
          <w:rFonts w:ascii="Calibri" w:hAnsi="Calibri" w:cs="Calibri"/>
        </w:rPr>
      </w:pPr>
      <w:proofErr w:type="spellStart"/>
      <w:r>
        <w:rPr>
          <w:rFonts w:ascii="Calibri" w:hAnsi="Calibri" w:cs="Calibri"/>
        </w:rPr>
        <w:t>C</w:t>
      </w:r>
      <w:r w:rsidRPr="00DF2DDA">
        <w:rPr>
          <w:rFonts w:ascii="Calibri" w:hAnsi="Calibri" w:cs="Calibri"/>
        </w:rPr>
        <w:t>onferencia</w:t>
      </w:r>
      <w:proofErr w:type="spellEnd"/>
      <w:r w:rsidR="00567703" w:rsidRPr="00567703">
        <w:rPr>
          <w:rFonts w:ascii="Calibri" w:hAnsi="Calibri" w:cs="Calibri"/>
        </w:rPr>
        <w:t xml:space="preserve"> </w:t>
      </w:r>
    </w:p>
    <w:p w:rsidR="00895B7C" w:rsidRDefault="00D55604" w:rsidP="00CF56BA">
      <w:pPr>
        <w:rPr>
          <w:rFonts w:ascii="Calibri" w:hAnsi="Calibri" w:cs="Calibri"/>
        </w:rPr>
      </w:pPr>
      <w:hyperlink r:id="rId16" w:history="1">
        <w:r w:rsidR="00895B7C" w:rsidRPr="001F52FC">
          <w:rPr>
            <w:rStyle w:val="Hipercze"/>
            <w:rFonts w:cs="Calibri"/>
          </w:rPr>
          <w:t>https://youtu.be/qYednYdgE_k</w:t>
        </w:r>
      </w:hyperlink>
    </w:p>
    <w:p w:rsidR="00D84BBF" w:rsidRDefault="00D55604" w:rsidP="00CF56BA">
      <w:pPr>
        <w:spacing w:after="0" w:line="240" w:lineRule="auto"/>
        <w:rPr>
          <w:rFonts w:eastAsia="Times New Roman"/>
          <w:color w:val="000000"/>
          <w:sz w:val="24"/>
          <w:szCs w:val="24"/>
          <w:lang w:val="en-US" w:eastAsia="pl-PL"/>
        </w:rPr>
      </w:pPr>
      <w:hyperlink r:id="rId17" w:tgtFrame="_blank" w:history="1">
        <w:r w:rsidR="00CF56BA">
          <w:rPr>
            <w:rStyle w:val="Hipercze"/>
          </w:rPr>
          <w:t>https://we.tl/t-7KjvDfDfDo</w:t>
        </w:r>
      </w:hyperlink>
    </w:p>
    <w:p w:rsidR="00D84BBF" w:rsidRDefault="00D84BBF">
      <w:pPr>
        <w:spacing w:after="0" w:line="240" w:lineRule="auto"/>
        <w:rPr>
          <w:rFonts w:eastAsia="Times New Roman"/>
          <w:color w:val="000000"/>
          <w:sz w:val="24"/>
          <w:szCs w:val="24"/>
          <w:lang w:val="en-US" w:eastAsia="pl-PL"/>
        </w:rPr>
      </w:pPr>
    </w:p>
    <w:p w:rsidR="00D84BBF" w:rsidRDefault="00803754">
      <w:pPr>
        <w:rPr>
          <w:lang w:val="en-US"/>
        </w:rPr>
      </w:pPr>
      <w:r>
        <w:rPr>
          <w:noProof/>
          <w:lang w:eastAsia="pl-PL"/>
        </w:rPr>
        <mc:AlternateContent>
          <mc:Choice Requires="wps">
            <w:drawing>
              <wp:anchor distT="6350" distB="6350" distL="6350" distR="6350" simplePos="0" relativeHeight="7" behindDoc="0" locked="0" layoutInCell="0" allowOverlap="1" wp14:anchorId="037C1BD1">
                <wp:simplePos x="0" y="0"/>
                <wp:positionH relativeFrom="column">
                  <wp:posOffset>-4445</wp:posOffset>
                </wp:positionH>
                <wp:positionV relativeFrom="paragraph">
                  <wp:posOffset>1009650</wp:posOffset>
                </wp:positionV>
                <wp:extent cx="5825490" cy="71120"/>
                <wp:effectExtent l="0" t="0" r="4445" b="5715"/>
                <wp:wrapNone/>
                <wp:docPr id="8" name="Prostokąt 4"/>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Prostokąt 4" o:spid="_x0000_s1029" style="position:absolute;margin-left:-.35pt;margin-top:79.5pt;width:458.7pt;height:5.6pt;z-index:7;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" o:allowincell="f" fillcolor="#595959" strokecolor="#3f3f3f" strokeweight="1pt">
                <v:textbox inset=",7.2pt,,7.2pt">
                  <w:txbxContent>
                    <w:p w:rsidR="00D84BBF" w:rsidRDefault="00D84BBF">
                      <w:pPr>
                        <w:pStyle w:val="FrameContents"/>
                        <w:spacing w:line="240" w:lineRule="auto"/>
                      </w:pPr>
                    </w:p>
                  </w:txbxContent>
                </v:textbox>
              </v:rect>
            </w:pict>
          </mc:Fallback>
        </mc:AlternateContent>
      </w:r>
      <w:r>
        <w:rPr>
          <w:noProof/>
          <w:lang w:eastAsia="pl-PL"/>
        </w:rPr>
        <mc:AlternateContent>
          <mc:Choice Requires="wps">
            <w:drawing>
              <wp:anchor distT="6350" distB="6350" distL="6350" distR="6350" simplePos="0" relativeHeight="9" behindDoc="0" locked="0" layoutInCell="0" allowOverlap="1" wp14:anchorId="779F71E8">
                <wp:simplePos x="0" y="0"/>
                <wp:positionH relativeFrom="column">
                  <wp:posOffset>0</wp:posOffset>
                </wp:positionH>
                <wp:positionV relativeFrom="paragraph">
                  <wp:posOffset>-635</wp:posOffset>
                </wp:positionV>
                <wp:extent cx="5825490" cy="71120"/>
                <wp:effectExtent l="0" t="0" r="4445" b="5715"/>
                <wp:wrapNone/>
                <wp:docPr id="10" name="Prostokąt 5"/>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Prostokąt 5" o:spid="_x0000_s1030" style="position:absolute;margin-left:0;margin-top:-.05pt;width:458.7pt;height:5.6pt;z-index:9;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" o:allowincell="f" fillcolor="#595959" strokecolor="#3f3f3f" strokeweight="1pt">
                <v:textbox inset=",7.2pt,,7.2pt">
                  <w:txbxContent>
                    <w:p w:rsidR="00D84BBF" w:rsidRDefault="00D84BBF">
                      <w:pPr>
                        <w:pStyle w:val="FrameContents"/>
                        <w:spacing w:line="240" w:lineRule="auto"/>
                      </w:pPr>
                    </w:p>
                  </w:txbxContent>
                </v:textbox>
              </v:rect>
            </w:pict>
          </mc:Fallback>
        </mc:AlternateContent>
      </w:r>
      <w:r>
        <w:rPr>
          <w:rFonts w:eastAsia="Lato" w:cstheme="minorHAnsi"/>
          <w:bCs/>
          <w:iCs/>
          <w:color w:val="595959" w:themeColor="text1" w:themeTint="A6"/>
          <w:lang w:val="en-US"/>
        </w:rPr>
        <w:br/>
      </w:r>
      <w:r>
        <w:rPr>
          <w:rFonts w:eastAsia="Lato" w:cstheme="minorHAnsi"/>
          <w:b/>
          <w:bCs/>
          <w:i/>
          <w:iCs/>
          <w:color w:val="595959" w:themeColor="text1" w:themeTint="A6"/>
          <w:sz w:val="18"/>
          <w:szCs w:val="18"/>
          <w:lang w:val="en-US"/>
        </w:rPr>
        <w:t xml:space="preserve">About Caritas – </w:t>
      </w:r>
      <w:r>
        <w:rPr>
          <w:rFonts w:eastAsia="Lato" w:cstheme="minorHAnsi"/>
          <w:i/>
          <w:iCs/>
          <w:color w:val="595959" w:themeColor="text1" w:themeTint="A6"/>
          <w:sz w:val="18"/>
          <w:szCs w:val="18"/>
          <w:lang w:val="en-US"/>
        </w:rPr>
        <w:t xml:space="preserve">Caritas is the largest charity organization in Poland. It helps hundreds of thousands of people in need at home and abroad. The structure of Caritas in Poland consists of Caritas </w:t>
      </w:r>
      <w:proofErr w:type="spellStart"/>
      <w:r>
        <w:rPr>
          <w:rFonts w:eastAsia="Lato" w:cstheme="minorHAnsi"/>
          <w:i/>
          <w:iCs/>
          <w:color w:val="595959" w:themeColor="text1" w:themeTint="A6"/>
          <w:sz w:val="18"/>
          <w:szCs w:val="18"/>
          <w:lang w:val="en-US"/>
        </w:rPr>
        <w:t>Polska</w:t>
      </w:r>
      <w:proofErr w:type="spellEnd"/>
      <w:r>
        <w:rPr>
          <w:rFonts w:eastAsia="Lato" w:cstheme="minorHAnsi"/>
          <w:i/>
          <w:iCs/>
          <w:color w:val="595959" w:themeColor="text1" w:themeTint="A6"/>
          <w:sz w:val="18"/>
          <w:szCs w:val="18"/>
          <w:lang w:val="en-US"/>
        </w:rPr>
        <w:t>, which acts as a coordinator of national and foreign projects, and 44 diocesan Caritas branches that provide direct help to those in need. The organization is part of the Caritas Internationalis and Caritas Europa networks.</w:t>
      </w:r>
    </w:p>
    <w:p w:rsidR="00D84BBF" w:rsidRDefault="00803754">
      <w:pPr>
        <w:shd w:val="clear" w:color="auto" w:fill="FFFFFF" w:themeFill="background1"/>
        <w:spacing w:before="120" w:line="360" w:lineRule="auto"/>
        <w:jc w:val="both"/>
        <w:rPr>
          <w:lang w:val="en-US"/>
        </w:rPr>
      </w:pPr>
      <w:r>
        <w:rPr>
          <w:rFonts w:ascii="Lato" w:eastAsia="Lato" w:hAnsi="Lato" w:cs="Lato"/>
          <w:color w:val="595959" w:themeColor="text1" w:themeTint="A6"/>
          <w:lang w:val="en-US"/>
        </w:rPr>
        <w:t xml:space="preserve"> </w:t>
      </w:r>
    </w:p>
    <w:p w:rsidR="00D55604" w:rsidRDefault="00D55604" w:rsidP="00D55604">
      <w:pPr>
        <w:spacing w:after="0"/>
        <w:ind w:right="-178"/>
        <w:rPr>
          <w:lang w:val="en-US"/>
        </w:rPr>
      </w:pPr>
      <w:r>
        <w:rPr>
          <w:rFonts w:cstheme="minorHAnsi"/>
          <w:b/>
          <w:color w:val="C00000"/>
          <w:lang w:val="en-US"/>
        </w:rPr>
        <w:t>CONTACT</w:t>
      </w:r>
    </w:p>
    <w:p w:rsidR="00D55604" w:rsidRDefault="00D55604" w:rsidP="00D55604">
      <w:pPr>
        <w:spacing w:after="0"/>
        <w:ind w:right="-178"/>
        <w:rPr>
          <w:lang w:val="en-US"/>
        </w:rPr>
      </w:pPr>
      <w:r>
        <w:rPr>
          <w:rFonts w:cstheme="minorHAnsi"/>
          <w:bCs/>
          <w:lang w:val="en-US"/>
        </w:rPr>
        <w:t>Communication Department (office in Warsaw)</w:t>
      </w:r>
    </w:p>
    <w:p w:rsidR="00D55604" w:rsidRDefault="00D55604" w:rsidP="00D55604">
      <w:pPr>
        <w:spacing w:after="0"/>
        <w:rPr>
          <w:rFonts w:cstheme="minorHAnsi"/>
          <w:lang w:val="en-US"/>
        </w:rPr>
      </w:pPr>
      <w:r w:rsidRPr="005A7854">
        <w:rPr>
          <w:rFonts w:cstheme="minorHAnsi"/>
          <w:lang w:val="en-US"/>
        </w:rPr>
        <w:t xml:space="preserve">e-mail: komunikacja@caritas.org.pl </w:t>
      </w:r>
      <w:r w:rsidRPr="005A7854">
        <w:rPr>
          <w:rFonts w:cstheme="minorHAnsi"/>
          <w:lang w:val="en-US"/>
        </w:rPr>
        <w:br/>
      </w:r>
      <w:r>
        <w:rPr>
          <w:rFonts w:cstheme="minorHAnsi"/>
          <w:lang w:val="en-US"/>
        </w:rPr>
        <w:t xml:space="preserve">mobile phone: </w:t>
      </w:r>
      <w:r w:rsidRPr="005A7854">
        <w:rPr>
          <w:rFonts w:cstheme="minorHAnsi"/>
          <w:lang w:val="en-US"/>
        </w:rPr>
        <w:t xml:space="preserve"> 510 235</w:t>
      </w:r>
      <w:r>
        <w:rPr>
          <w:rFonts w:cstheme="minorHAnsi"/>
          <w:lang w:val="en-US"/>
        </w:rPr>
        <w:t> </w:t>
      </w:r>
      <w:r w:rsidRPr="005A7854">
        <w:rPr>
          <w:rFonts w:cstheme="minorHAnsi"/>
          <w:lang w:val="en-US"/>
        </w:rPr>
        <w:t>802</w:t>
      </w:r>
    </w:p>
    <w:p w:rsidR="00D55604" w:rsidRDefault="00D55604" w:rsidP="00D55604">
      <w:pPr>
        <w:spacing w:after="0"/>
        <w:rPr>
          <w:rFonts w:cstheme="minorHAnsi"/>
          <w:lang w:val="en-US"/>
        </w:rPr>
      </w:pPr>
      <w:proofErr w:type="spellStart"/>
      <w:r>
        <w:rPr>
          <w:rFonts w:cstheme="minorHAnsi"/>
          <w:lang w:val="en-US"/>
        </w:rPr>
        <w:t>fr</w:t>
      </w:r>
      <w:r w:rsidRPr="00AB4C25">
        <w:rPr>
          <w:rFonts w:cstheme="minorHAnsi"/>
          <w:lang w:val="en-US"/>
        </w:rPr>
        <w:t>.</w:t>
      </w:r>
      <w:proofErr w:type="spellEnd"/>
      <w:r w:rsidRPr="00AB4C25">
        <w:rPr>
          <w:rFonts w:cstheme="minorHAnsi"/>
          <w:lang w:val="en-US"/>
        </w:rPr>
        <w:t xml:space="preserve"> Jerzy </w:t>
      </w:r>
      <w:proofErr w:type="spellStart"/>
      <w:r w:rsidRPr="00AB4C25">
        <w:rPr>
          <w:rFonts w:cstheme="minorHAnsi"/>
          <w:lang w:val="en-US"/>
        </w:rPr>
        <w:t>Sęczek</w:t>
      </w:r>
      <w:proofErr w:type="spellEnd"/>
      <w:r>
        <w:rPr>
          <w:rFonts w:cstheme="minorHAnsi"/>
          <w:lang w:val="en-US"/>
        </w:rPr>
        <w:t xml:space="preserve"> (</w:t>
      </w:r>
      <w:proofErr w:type="spellStart"/>
      <w:r>
        <w:rPr>
          <w:rFonts w:cstheme="minorHAnsi"/>
          <w:lang w:val="en-US"/>
        </w:rPr>
        <w:t>dyrektor</w:t>
      </w:r>
      <w:proofErr w:type="spellEnd"/>
      <w:r>
        <w:rPr>
          <w:rFonts w:cstheme="minorHAnsi"/>
          <w:lang w:val="en-US"/>
        </w:rPr>
        <w:t xml:space="preserve"> Caritas </w:t>
      </w:r>
      <w:proofErr w:type="spellStart"/>
      <w:r>
        <w:rPr>
          <w:rFonts w:cstheme="minorHAnsi"/>
          <w:lang w:val="en-US"/>
        </w:rPr>
        <w:t>Archidiecezji</w:t>
      </w:r>
      <w:proofErr w:type="spellEnd"/>
      <w:r>
        <w:rPr>
          <w:rFonts w:cstheme="minorHAnsi"/>
          <w:lang w:val="en-US"/>
        </w:rPr>
        <w:t xml:space="preserve"> </w:t>
      </w:r>
      <w:proofErr w:type="spellStart"/>
      <w:r>
        <w:rPr>
          <w:rFonts w:cstheme="minorHAnsi"/>
          <w:lang w:val="en-US"/>
        </w:rPr>
        <w:t>Białostockiej</w:t>
      </w:r>
      <w:proofErr w:type="spellEnd"/>
      <w:r>
        <w:rPr>
          <w:rFonts w:cstheme="minorHAnsi"/>
          <w:lang w:val="en-US"/>
        </w:rPr>
        <w:t>)</w:t>
      </w:r>
      <w:r w:rsidRPr="00AB4C25">
        <w:rPr>
          <w:rFonts w:cstheme="minorHAnsi"/>
          <w:lang w:val="en-US"/>
        </w:rPr>
        <w:t xml:space="preserve">, </w:t>
      </w:r>
      <w:r>
        <w:rPr>
          <w:rFonts w:cstheme="minorHAnsi"/>
          <w:lang w:val="en-US"/>
        </w:rPr>
        <w:t>e-</w:t>
      </w:r>
      <w:r w:rsidRPr="00AB4C25">
        <w:rPr>
          <w:rFonts w:cstheme="minorHAnsi"/>
          <w:lang w:val="en-US"/>
        </w:rPr>
        <w:t xml:space="preserve">mail dyrektor.bialystok@caritas.pl </w:t>
      </w:r>
    </w:p>
    <w:p w:rsidR="00D55604" w:rsidRDefault="00D55604" w:rsidP="00D55604">
      <w:pPr>
        <w:spacing w:after="0"/>
        <w:rPr>
          <w:rFonts w:cstheme="minorHAnsi"/>
          <w:lang w:val="en-US"/>
        </w:rPr>
      </w:pPr>
      <w:r>
        <w:rPr>
          <w:rFonts w:cstheme="minorHAnsi"/>
          <w:lang w:val="en-US"/>
        </w:rPr>
        <w:t>mobile phone: 697 020 098</w:t>
      </w:r>
    </w:p>
    <w:p w:rsidR="00D84BBF" w:rsidRPr="00D55604" w:rsidRDefault="00D55604" w:rsidP="00D55604">
      <w:pPr>
        <w:spacing w:after="0"/>
        <w:rPr>
          <w:rFonts w:cstheme="minorHAnsi"/>
          <w:lang w:val="en-US"/>
        </w:rPr>
      </w:pPr>
      <w:r w:rsidRPr="00AB4C25">
        <w:rPr>
          <w:rFonts w:cstheme="minorHAnsi"/>
          <w:lang w:val="en-US"/>
        </w:rPr>
        <w:t>(</w:t>
      </w:r>
      <w:proofErr w:type="spellStart"/>
      <w:r>
        <w:rPr>
          <w:rFonts w:cstheme="minorHAnsi"/>
          <w:lang w:val="en-US"/>
        </w:rPr>
        <w:t>Białystok</w:t>
      </w:r>
      <w:proofErr w:type="spellEnd"/>
      <w:r>
        <w:rPr>
          <w:rFonts w:cstheme="minorHAnsi"/>
          <w:lang w:val="en-US"/>
        </w:rPr>
        <w:t xml:space="preserve"> – </w:t>
      </w:r>
      <w:proofErr w:type="spellStart"/>
      <w:r>
        <w:rPr>
          <w:rFonts w:cstheme="minorHAnsi"/>
          <w:lang w:val="en-US"/>
        </w:rPr>
        <w:t>Supraśl</w:t>
      </w:r>
      <w:proofErr w:type="spellEnd"/>
      <w:r>
        <w:rPr>
          <w:rFonts w:cstheme="minorHAnsi"/>
          <w:lang w:val="en-US"/>
        </w:rPr>
        <w:t xml:space="preserve"> – </w:t>
      </w:r>
      <w:proofErr w:type="spellStart"/>
      <w:r w:rsidRPr="00AB4C25">
        <w:rPr>
          <w:rFonts w:cstheme="minorHAnsi"/>
          <w:lang w:val="en-US"/>
        </w:rPr>
        <w:t>Podlipki</w:t>
      </w:r>
      <w:proofErr w:type="spellEnd"/>
      <w:r w:rsidRPr="00AB4C25">
        <w:rPr>
          <w:rFonts w:cstheme="minorHAnsi"/>
          <w:lang w:val="en-US"/>
        </w:rPr>
        <w:t>)</w:t>
      </w:r>
      <w:bookmarkStart w:id="0" w:name="_GoBack"/>
      <w:bookmarkEnd w:id="0"/>
    </w:p>
    <w:sectPr w:rsidR="00D84BBF" w:rsidRPr="00D55604">
      <w:pgSz w:w="11906" w:h="16838"/>
      <w:pgMar w:top="1417" w:right="1417" w:bottom="851"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ato">
    <w:altName w:val="Cambria"/>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AFC"/>
    <w:multiLevelType w:val="multilevel"/>
    <w:tmpl w:val="BD46B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6A4B70"/>
    <w:multiLevelType w:val="multilevel"/>
    <w:tmpl w:val="8570AE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F"/>
    <w:rsid w:val="002970C9"/>
    <w:rsid w:val="00305BBC"/>
    <w:rsid w:val="00314D42"/>
    <w:rsid w:val="0039516D"/>
    <w:rsid w:val="00447AC1"/>
    <w:rsid w:val="00567703"/>
    <w:rsid w:val="005E52AB"/>
    <w:rsid w:val="007D6B05"/>
    <w:rsid w:val="00803754"/>
    <w:rsid w:val="008336EF"/>
    <w:rsid w:val="00895B7C"/>
    <w:rsid w:val="00BB6A2C"/>
    <w:rsid w:val="00CF56BA"/>
    <w:rsid w:val="00D55604"/>
    <w:rsid w:val="00D8391B"/>
    <w:rsid w:val="00D84BBF"/>
    <w:rsid w:val="00DF2DDA"/>
    <w:rsid w:val="00E22627"/>
    <w:rsid w:val="00E50E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 w:type="character" w:customStyle="1" w:styleId="jlqj4b">
    <w:name w:val="jlqj4b"/>
    <w:basedOn w:val="Domylnaczcionkaakapitu"/>
    <w:rsid w:val="005E5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 w:type="character" w:customStyle="1" w:styleId="jlqj4b">
    <w:name w:val="jlqj4b"/>
    <w:basedOn w:val="Domylnaczcionkaakapitu"/>
    <w:rsid w:val="005E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tl/t-20CUC3t9Oj" TargetMode="External"/><Relationship Id="rId13" Type="http://schemas.openxmlformats.org/officeDocument/2006/relationships/hyperlink" Target="https://we.tl/t-i9hgGquN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e.tl/t-P0bsZAbCrr" TargetMode="External"/><Relationship Id="rId17" Type="http://schemas.openxmlformats.org/officeDocument/2006/relationships/hyperlink" Target="https://we.tl/t-7KjvDfDfDo" TargetMode="External"/><Relationship Id="rId2" Type="http://schemas.openxmlformats.org/officeDocument/2006/relationships/numbering" Target="numbering.xml"/><Relationship Id="rId16" Type="http://schemas.openxmlformats.org/officeDocument/2006/relationships/hyperlink" Target="https://youtu.be/qYednYdgE_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crYRFynjDD" TargetMode="External"/><Relationship Id="rId5" Type="http://schemas.openxmlformats.org/officeDocument/2006/relationships/settings" Target="settings.xml"/><Relationship Id="rId15" Type="http://schemas.openxmlformats.org/officeDocument/2006/relationships/hyperlink" Target="https://we.tl/t-bQUqHB48rq" TargetMode="External"/><Relationship Id="rId10" Type="http://schemas.openxmlformats.org/officeDocument/2006/relationships/hyperlink" Target="https://we.tl/t-342GbpIY9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tl/t-Eqipe4zSAL" TargetMode="External"/><Relationship Id="rId14" Type="http://schemas.openxmlformats.org/officeDocument/2006/relationships/hyperlink" Target="https://we.tl/t-fAFz5sdtiS" TargetMode="External"/><Relationship Id="rId22"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CC9A1CCC058D4ABAFEF4B6908422BA" ma:contentTypeVersion="13" ma:contentTypeDescription="Utwórz nowy dokument." ma:contentTypeScope="" ma:versionID="e4d62eca0ccac5c7898921fb87f5dcea">
  <xsd:schema xmlns:xsd="http://www.w3.org/2001/XMLSchema" xmlns:xs="http://www.w3.org/2001/XMLSchema" xmlns:p="http://schemas.microsoft.com/office/2006/metadata/properties" xmlns:ns2="4fd94af7-9777-4c66-a479-9aa91ddeecb2" xmlns:ns3="7602ea52-2a30-4559-8f4e-31fd13bede70" targetNamespace="http://schemas.microsoft.com/office/2006/metadata/properties" ma:root="true" ma:fieldsID="017948d0a7f5a3ed5cf4002e0e9106b2" ns2:_="" ns3:_="">
    <xsd:import namespace="4fd94af7-9777-4c66-a479-9aa91ddeecb2"/>
    <xsd:import namespace="7602ea52-2a30-4559-8f4e-31fd13bed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94af7-9777-4c66-a479-9aa91dde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2ea52-2a30-4559-8f4e-31fd13bede7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99846-DDC2-4B85-A69C-CA04247FE069}">
  <ds:schemaRefs>
    <ds:schemaRef ds:uri="http://schemas.openxmlformats.org/officeDocument/2006/bibliography"/>
  </ds:schemaRefs>
</ds:datastoreItem>
</file>

<file path=customXml/itemProps2.xml><?xml version="1.0" encoding="utf-8"?>
<ds:datastoreItem xmlns:ds="http://schemas.openxmlformats.org/officeDocument/2006/customXml" ds:itemID="{C8320E84-5648-4B18-8B5C-163F87577DEA}"/>
</file>

<file path=customXml/itemProps3.xml><?xml version="1.0" encoding="utf-8"?>
<ds:datastoreItem xmlns:ds="http://schemas.openxmlformats.org/officeDocument/2006/customXml" ds:itemID="{DB50917C-D735-4B45-8ABD-35435803DC2E}"/>
</file>

<file path=customXml/itemProps4.xml><?xml version="1.0" encoding="utf-8"?>
<ds:datastoreItem xmlns:ds="http://schemas.openxmlformats.org/officeDocument/2006/customXml" ds:itemID="{A195D222-9F2B-4F40-A995-F84D7FC71BE6}"/>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Hetmańsa</dc:creator>
  <cp:lastModifiedBy>media</cp:lastModifiedBy>
  <cp:revision>8</cp:revision>
  <cp:lastPrinted>2021-10-05T13:05:00Z</cp:lastPrinted>
  <dcterms:created xsi:type="dcterms:W3CDTF">2021-11-19T10:03:00Z</dcterms:created>
  <dcterms:modified xsi:type="dcterms:W3CDTF">2021-11-19T11:01:00Z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0x0101001CCC9A1CCC058D4ABAFEF4B6908422BA</vt:lpwstr>
  </property>
</Properties>
</file>