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BF" w:rsidRDefault="00803754">
      <w:pPr>
        <w:spacing w:after="0"/>
      </w:pPr>
      <w:r>
        <w:rPr>
          <w:noProof/>
          <w:lang w:eastAsia="pl-PL"/>
        </w:rPr>
        <mc:AlternateContent>
          <mc:Choice Requires="wps">
            <w:drawing>
              <wp:anchor distT="6350" distB="6350" distL="6350" distR="6350" simplePos="0" relativeHeight="11" behindDoc="0" locked="0" layoutInCell="0" allowOverlap="1" wp14:anchorId="50659DAE">
                <wp:simplePos x="0" y="0"/>
                <wp:positionH relativeFrom="column">
                  <wp:posOffset>-931545</wp:posOffset>
                </wp:positionH>
                <wp:positionV relativeFrom="paragraph">
                  <wp:posOffset>273685</wp:posOffset>
                </wp:positionV>
                <wp:extent cx="3162935" cy="699135"/>
                <wp:effectExtent l="0" t="0" r="0" b="0"/>
                <wp:wrapNone/>
                <wp:docPr id="1" name="Prostokąt 1"/>
                <wp:cNvGraphicFramePr/>
                <a:graphic xmlns:a="http://schemas.openxmlformats.org/drawingml/2006/main">
                  <a:graphicData uri="http://schemas.microsoft.com/office/word/2010/wordprocessingShape">
                    <wps:wsp>
                      <wps:cNvSpPr/>
                      <wps:spPr>
                        <a:xfrm>
                          <a:off x="0" y="0"/>
                          <a:ext cx="3162240" cy="698400"/>
                        </a:xfrm>
                        <a:prstGeom prst="rect">
                          <a:avLst/>
                        </a:prstGeom>
                        <a:solidFill>
                          <a:srgbClr val="C00000"/>
                        </a:solidFill>
                        <a:ln w="12700">
                          <a:solidFill>
                            <a:srgbClr val="C00000"/>
                          </a:solidFill>
                          <a:miter/>
                        </a:ln>
                      </wps:spPr>
                      <wps:style>
                        <a:lnRef idx="0">
                          <a:scrgbClr r="0" g="0" b="0"/>
                        </a:lnRef>
                        <a:fillRef idx="0">
                          <a:scrgbClr r="0" g="0" b="0"/>
                        </a:fillRef>
                        <a:effectRef idx="0">
                          <a:scrgbClr r="0" g="0" b="0"/>
                        </a:effectRef>
                        <a:fontRef idx="minor"/>
                      </wps:style>
                      <wps:txbx>
                        <w:txbxContent>
                          <w:p w:rsidR="00D84BBF" w:rsidRPr="005E52AB" w:rsidRDefault="00803754" w:rsidP="00D8391B">
                            <w:pPr>
                              <w:pStyle w:val="FrameContents"/>
                              <w:spacing w:after="0" w:line="240" w:lineRule="auto"/>
                              <w:jc w:val="center"/>
                              <w:rPr>
                                <w:rFonts w:ascii="Arial" w:hAnsi="Arial" w:cs="Arial"/>
                                <w:b/>
                                <w:sz w:val="32"/>
                                <w:szCs w:val="32"/>
                              </w:rPr>
                            </w:pPr>
                            <w:r>
                              <w:rPr>
                                <w:rFonts w:ascii="Arial" w:hAnsi="Arial" w:cs="Arial"/>
                                <w:b/>
                                <w:sz w:val="32"/>
                                <w:szCs w:val="32"/>
                              </w:rPr>
                              <w:t xml:space="preserve">  </w:t>
                            </w:r>
                            <w:r w:rsidR="005E52AB" w:rsidRPr="005E52AB">
                              <w:rPr>
                                <w:rStyle w:val="jlqj4b"/>
                                <w:rFonts w:ascii="Arial" w:hAnsi="Arial" w:cs="Arial"/>
                                <w:b/>
                                <w:sz w:val="32"/>
                                <w:szCs w:val="32"/>
                                <w:lang w:val="fr-FR"/>
                              </w:rPr>
                              <w:t>COMMUNIQUE DE PRESSE</w:t>
                            </w:r>
                          </w:p>
                        </w:txbxContent>
                      </wps:txbx>
                      <wps:bodyPr anchor="ctr" upright="1">
                        <a:noAutofit/>
                      </wps:bodyPr>
                    </wps:wsp>
                  </a:graphicData>
                </a:graphic>
              </wp:anchor>
            </w:drawing>
          </mc:Choice>
          <mc:Fallback>
            <w:pict>
              <v:rect id="Prostokąt 1" o:spid="_x0000_s1026" style="position:absolute;margin-left:-73.35pt;margin-top:21.55pt;width:249.05pt;height:55.05pt;z-index:11;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" o:allowincell="f" fillcolor="#c00000" strokecolor="#c00000" strokeweight="1pt">
                <v:textbox>
                  <w:txbxContent>
                    <w:p w:rsidR="00D84BBF" w:rsidRPr="005E52AB" w:rsidRDefault="00803754" w:rsidP="00D8391B">
                      <w:pPr>
                        <w:pStyle w:val="FrameContents"/>
                        <w:spacing w:after="0" w:line="240" w:lineRule="auto"/>
                        <w:jc w:val="center"/>
                        <w:rPr>
                          <w:rFonts w:ascii="Arial" w:hAnsi="Arial" w:cs="Arial"/>
                          <w:b/>
                          <w:sz w:val="32"/>
                          <w:szCs w:val="32"/>
                        </w:rPr>
                      </w:pPr>
                      <w:r>
                        <w:rPr>
                          <w:rFonts w:ascii="Arial" w:hAnsi="Arial" w:cs="Arial"/>
                          <w:b/>
                          <w:sz w:val="32"/>
                          <w:szCs w:val="32"/>
                        </w:rPr>
                        <w:t xml:space="preserve">  </w:t>
                      </w:r>
                      <w:r w:rsidR="005E52AB" w:rsidRPr="005E52AB">
                        <w:rPr>
                          <w:rStyle w:val="jlqj4b"/>
                          <w:rFonts w:ascii="Arial" w:hAnsi="Arial" w:cs="Arial"/>
                          <w:b/>
                          <w:sz w:val="32"/>
                          <w:szCs w:val="32"/>
                          <w:lang w:val="fr-FR"/>
                        </w:rPr>
                        <w:t>COMMUNIQUE DE PRESSE</w:t>
                      </w:r>
                    </w:p>
                  </w:txbxContent>
                </v:textbox>
              </v:rect>
            </w:pict>
          </mc:Fallback>
        </mc:AlternateContent>
      </w:r>
      <w:r>
        <w:rPr>
          <w:noProof/>
          <w:lang w:eastAsia="pl-PL"/>
        </w:rPr>
        <w:drawing>
          <wp:anchor distT="0" distB="0" distL="0" distR="0" simplePos="0" relativeHeight="4" behindDoc="0" locked="0" layoutInCell="0" allowOverlap="1">
            <wp:simplePos x="0" y="0"/>
            <wp:positionH relativeFrom="column">
              <wp:posOffset>4787900</wp:posOffset>
            </wp:positionH>
            <wp:positionV relativeFrom="paragraph">
              <wp:posOffset>-875030</wp:posOffset>
            </wp:positionV>
            <wp:extent cx="1022985" cy="10737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srcRect b="15773"/>
                    <a:stretch>
                      <a:fillRect/>
                    </a:stretch>
                  </pic:blipFill>
                  <pic:spPr bwMode="auto">
                    <a:xfrm>
                      <a:off x="0" y="0"/>
                      <a:ext cx="1022985" cy="1073785"/>
                    </a:xfrm>
                    <a:prstGeom prst="rect">
                      <a:avLst/>
                    </a:prstGeom>
                  </pic:spPr>
                </pic:pic>
              </a:graphicData>
            </a:graphic>
          </wp:anchor>
        </w:drawing>
      </w:r>
    </w:p>
    <w:p w:rsidR="00D84BBF" w:rsidRDefault="00803754">
      <w:pPr>
        <w:spacing w:after="0"/>
      </w:pPr>
      <w:r>
        <w:rPr>
          <w:noProof/>
          <w:lang w:eastAsia="pl-PL"/>
        </w:rPr>
        <mc:AlternateContent>
          <mc:Choice Requires="wps">
            <w:drawing>
              <wp:anchor distT="6350" distB="635" distL="6350" distR="635" simplePos="0" relativeHeight="2" behindDoc="0" locked="0" layoutInCell="0" allowOverlap="1" wp14:anchorId="596B766A">
                <wp:simplePos x="0" y="0"/>
                <wp:positionH relativeFrom="column">
                  <wp:posOffset>2230755</wp:posOffset>
                </wp:positionH>
                <wp:positionV relativeFrom="paragraph">
                  <wp:posOffset>130810</wp:posOffset>
                </wp:positionV>
                <wp:extent cx="4426585" cy="578485"/>
                <wp:effectExtent l="0" t="0" r="6350" b="6350"/>
                <wp:wrapNone/>
                <wp:docPr id="4" name="Prostokąt 2"/>
                <wp:cNvGraphicFramePr/>
                <a:graphic xmlns:a="http://schemas.openxmlformats.org/drawingml/2006/main">
                  <a:graphicData uri="http://schemas.microsoft.com/office/word/2010/wordprocessingShape">
                    <wps:wsp>
                      <wps:cNvSpPr/>
                      <wps:spPr>
                        <a:xfrm>
                          <a:off x="0" y="0"/>
                          <a:ext cx="4425840" cy="577800"/>
                        </a:xfrm>
                        <a:prstGeom prst="rect">
                          <a:avLst/>
                        </a:prstGeom>
                        <a:solidFill>
                          <a:schemeClr val="tx1">
                            <a:lumMod val="65000"/>
                            <a:lumOff val="35000"/>
                          </a:schemeClr>
                        </a:solidFill>
                        <a:ln w="12700">
                          <a:solidFill>
                            <a:srgbClr val="000000">
                              <a:lumMod val="65000"/>
                              <a:lumOff val="35000"/>
                            </a:srgbClr>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before="240" w:line="240" w:lineRule="auto"/>
                              <w:jc w:val="center"/>
                              <w:rPr>
                                <w:rFonts w:ascii="Arial" w:hAnsi="Arial" w:cs="Arial"/>
                                <w:b/>
                                <w:sz w:val="24"/>
                              </w:rPr>
                            </w:pPr>
                          </w:p>
                        </w:txbxContent>
                      </wps:txbx>
                      <wps:bodyPr anchor="ctr" upright="1">
                        <a:noAutofit/>
                      </wps:bodyPr>
                    </wps:wsp>
                  </a:graphicData>
                </a:graphic>
              </wp:anchor>
            </w:drawing>
          </mc:Choice>
          <mc:Fallback>
            <w:pict>
              <v:rect id="Prostokąt 2" o:spid="_x0000_s1027" style="position:absolute;margin-left:175.65pt;margin-top:10.3pt;width:348.55pt;height:45.55pt;z-index:2;visibility:visible;mso-wrap-style:square;mso-wrap-distance-left:.5pt;mso-wrap-distance-top:.5pt;mso-wrap-distance-right:.05pt;mso-wrap-distance-bottom:.0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" o:allowincell="f" fillcolor="#5a5a5a [2109]" strokecolor="#595959" strokeweight="1pt">
                <v:textbox>
                  <w:txbxContent>
                    <w:p w:rsidR="00D84BBF" w:rsidRDefault="00D84BBF">
                      <w:pPr>
                        <w:pStyle w:val="FrameContents"/>
                        <w:spacing w:before="240" w:line="240" w:lineRule="auto"/>
                        <w:jc w:val="center"/>
                        <w:rPr>
                          <w:rFonts w:ascii="Arial" w:hAnsi="Arial" w:cs="Arial"/>
                          <w:b/>
                          <w:sz w:val="24"/>
                        </w:rPr>
                      </w:pPr>
                    </w:p>
                  </w:txbxContent>
                </v:textbox>
              </v:rect>
            </w:pict>
          </mc:Fallback>
        </mc:AlternateContent>
      </w:r>
      <w:r>
        <w:rPr>
          <w:noProof/>
          <w:lang w:eastAsia="pl-PL"/>
        </w:rPr>
        <mc:AlternateContent>
          <mc:Choice Requires="wps">
            <w:drawing>
              <wp:anchor distT="0" distB="0" distL="0" distR="0" simplePos="0" relativeHeight="5" behindDoc="0" locked="0" layoutInCell="0" allowOverlap="1" wp14:anchorId="09BB63BF">
                <wp:simplePos x="0" y="0"/>
                <wp:positionH relativeFrom="column">
                  <wp:posOffset>2321560</wp:posOffset>
                </wp:positionH>
                <wp:positionV relativeFrom="paragraph">
                  <wp:posOffset>81280</wp:posOffset>
                </wp:positionV>
                <wp:extent cx="4331335" cy="867410"/>
                <wp:effectExtent l="0" t="0" r="0" b="0"/>
                <wp:wrapNone/>
                <wp:docPr id="6" name="Pole tekstowe 2"/>
                <wp:cNvGraphicFramePr/>
                <a:graphic xmlns:a="http://schemas.openxmlformats.org/drawingml/2006/main">
                  <a:graphicData uri="http://schemas.microsoft.com/office/word/2010/wordprocessingShape">
                    <wps:wsp>
                      <wps:cNvSpPr/>
                      <wps:spPr>
                        <a:xfrm>
                          <a:off x="0" y="0"/>
                          <a:ext cx="4330800" cy="866880"/>
                        </a:xfrm>
                        <a:prstGeom prst="rect">
                          <a:avLst/>
                        </a:prstGeom>
                        <a:noFill/>
                        <a:ln w="0">
                          <a:noFill/>
                        </a:ln>
                      </wps:spPr>
                      <wps:style>
                        <a:lnRef idx="0">
                          <a:scrgbClr r="0" g="0" b="0"/>
                        </a:lnRef>
                        <a:fillRef idx="0">
                          <a:scrgbClr r="0" g="0" b="0"/>
                        </a:fillRef>
                        <a:effectRef idx="0">
                          <a:scrgbClr r="0" g="0" b="0"/>
                        </a:effectRef>
                        <a:fontRef idx="minor"/>
                      </wps:style>
                      <wps:txbx>
                        <w:txbxContent>
                          <w:p w:rsidR="00D84BBF" w:rsidRDefault="00D84BBF">
                            <w:pPr>
                              <w:pStyle w:val="FrameContents"/>
                              <w:spacing w:after="0"/>
                              <w:jc w:val="center"/>
                              <w:rPr>
                                <w:b/>
                                <w:color w:val="FFFFFF" w:themeColor="background1"/>
                                <w:lang w:val="en-US"/>
                              </w:rPr>
                            </w:pPr>
                          </w:p>
                          <w:p w:rsidR="00D84BBF" w:rsidRDefault="00803754">
                            <w:pPr>
                              <w:pStyle w:val="FrameContents"/>
                              <w:jc w:val="center"/>
                              <w:rPr>
                                <w:lang w:val="en-US"/>
                              </w:rPr>
                            </w:pPr>
                            <w:r>
                              <w:rPr>
                                <w:b/>
                                <w:color w:val="FFFFFF" w:themeColor="background1"/>
                                <w:sz w:val="32"/>
                                <w:szCs w:val="32"/>
                                <w:lang w:val="en-US"/>
                              </w:rPr>
                              <w:t xml:space="preserve">CARITAS </w:t>
                            </w:r>
                            <w:r w:rsidR="0039516D">
                              <w:rPr>
                                <w:b/>
                                <w:color w:val="FFFFFF" w:themeColor="background1"/>
                                <w:sz w:val="32"/>
                                <w:szCs w:val="32"/>
                                <w:lang w:val="en-US"/>
                              </w:rPr>
                              <w:t xml:space="preserve">POLSKA </w:t>
                            </w:r>
                            <w:r w:rsidR="0039516D" w:rsidRPr="0039516D">
                              <w:rPr>
                                <w:b/>
                                <w:color w:val="FFFFFF" w:themeColor="background1"/>
                                <w:sz w:val="32"/>
                                <w:szCs w:val="32"/>
                                <w:lang w:val="en-US"/>
                              </w:rPr>
                              <w:t>POUR LES RÉFUGIÉS</w:t>
                            </w:r>
                          </w:p>
                          <w:p w:rsidR="00D84BBF" w:rsidRDefault="00D84BBF">
                            <w:pPr>
                              <w:pStyle w:val="FrameContents"/>
                              <w:jc w:val="both"/>
                              <w:rPr>
                                <w:b/>
                                <w:color w:val="FFFFFF" w:themeColor="background1"/>
                                <w:sz w:val="32"/>
                                <w:szCs w:val="32"/>
                                <w:lang w:val="en-US"/>
                              </w:rPr>
                            </w:pPr>
                          </w:p>
                          <w:p w:rsidR="00D84BBF" w:rsidRDefault="00D84BBF">
                            <w:pPr>
                              <w:pStyle w:val="FrameContents"/>
                              <w:spacing w:after="0"/>
                              <w:jc w:val="center"/>
                              <w:rPr>
                                <w:lang w:val="en-US"/>
                              </w:rPr>
                            </w:pPr>
                          </w:p>
                        </w:txbxContent>
                      </wps:txbx>
                      <wps:bodyPr anchor="t" upright="1">
                        <a:noAutofit/>
                      </wps:bodyPr>
                    </wps:wsp>
                  </a:graphicData>
                </a:graphic>
              </wp:anchor>
            </w:drawing>
          </mc:Choice>
          <mc:Fallback>
            <w:pict>
              <v:rect id="Pole tekstowe 2" o:spid="_x0000_s1028" style="position:absolute;margin-left:182.8pt;margin-top:6.4pt;width:341.05pt;height:68.3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" o:allowincell="f" filled="f" stroked="f" strokeweight="0">
                <v:textbox>
                  <w:txbxContent>
                    <w:p w:rsidR="00D84BBF" w:rsidRDefault="00D84BBF">
                      <w:pPr>
                        <w:pStyle w:val="FrameContents"/>
                        <w:spacing w:after="0"/>
                        <w:jc w:val="center"/>
                        <w:rPr>
                          <w:b/>
                          <w:color w:val="FFFFFF" w:themeColor="background1"/>
                          <w:lang w:val="en-US"/>
                        </w:rPr>
                      </w:pPr>
                    </w:p>
                    <w:p w:rsidR="00D84BBF" w:rsidRDefault="00803754">
                      <w:pPr>
                        <w:pStyle w:val="FrameContents"/>
                        <w:jc w:val="center"/>
                        <w:rPr>
                          <w:lang w:val="en-US"/>
                        </w:rPr>
                      </w:pPr>
                      <w:r>
                        <w:rPr>
                          <w:b/>
                          <w:color w:val="FFFFFF" w:themeColor="background1"/>
                          <w:sz w:val="32"/>
                          <w:szCs w:val="32"/>
                          <w:lang w:val="en-US"/>
                        </w:rPr>
                        <w:t xml:space="preserve">CARITAS </w:t>
                      </w:r>
                      <w:r w:rsidR="0039516D">
                        <w:rPr>
                          <w:b/>
                          <w:color w:val="FFFFFF" w:themeColor="background1"/>
                          <w:sz w:val="32"/>
                          <w:szCs w:val="32"/>
                          <w:lang w:val="en-US"/>
                        </w:rPr>
                        <w:t xml:space="preserve">POLSKA </w:t>
                      </w:r>
                      <w:r w:rsidR="0039516D" w:rsidRPr="0039516D">
                        <w:rPr>
                          <w:b/>
                          <w:color w:val="FFFFFF" w:themeColor="background1"/>
                          <w:sz w:val="32"/>
                          <w:szCs w:val="32"/>
                          <w:lang w:val="en-US"/>
                        </w:rPr>
                        <w:t>POUR LES RÉFUGIÉS</w:t>
                      </w:r>
                    </w:p>
                    <w:p w:rsidR="00D84BBF" w:rsidRDefault="00D84BBF">
                      <w:pPr>
                        <w:pStyle w:val="FrameContents"/>
                        <w:jc w:val="both"/>
                        <w:rPr>
                          <w:b/>
                          <w:color w:val="FFFFFF" w:themeColor="background1"/>
                          <w:sz w:val="32"/>
                          <w:szCs w:val="32"/>
                          <w:lang w:val="en-US"/>
                        </w:rPr>
                      </w:pPr>
                    </w:p>
                    <w:p w:rsidR="00D84BBF" w:rsidRDefault="00D84BBF">
                      <w:pPr>
                        <w:pStyle w:val="FrameContents"/>
                        <w:spacing w:after="0"/>
                        <w:jc w:val="center"/>
                        <w:rPr>
                          <w:lang w:val="en-US"/>
                        </w:rPr>
                      </w:pPr>
                    </w:p>
                  </w:txbxContent>
                </v:textbox>
              </v:rect>
            </w:pict>
          </mc:Fallback>
        </mc:AlternateContent>
      </w:r>
    </w:p>
    <w:p w:rsidR="00D84BBF" w:rsidRDefault="00D84BBF">
      <w:pPr>
        <w:spacing w:after="0"/>
      </w:pPr>
    </w:p>
    <w:p w:rsidR="00D84BBF" w:rsidRDefault="00D84BBF">
      <w:pPr>
        <w:spacing w:after="0"/>
      </w:pPr>
    </w:p>
    <w:p w:rsidR="00D84BBF" w:rsidRDefault="00D84BBF">
      <w:pPr>
        <w:spacing w:after="0"/>
      </w:pPr>
    </w:p>
    <w:p w:rsidR="00D84BBF" w:rsidRDefault="00803754">
      <w:pPr>
        <w:spacing w:after="0"/>
      </w:pPr>
      <w:r>
        <w:t xml:space="preserve"> </w:t>
      </w:r>
    </w:p>
    <w:p w:rsidR="0039516D" w:rsidRPr="0039516D" w:rsidRDefault="0039516D" w:rsidP="0039516D">
      <w:pPr>
        <w:jc w:val="both"/>
        <w:rPr>
          <w:b/>
          <w:bCs/>
          <w:sz w:val="28"/>
          <w:szCs w:val="28"/>
          <w:lang w:val="fr-FR"/>
        </w:rPr>
      </w:pPr>
      <w:r>
        <w:rPr>
          <w:b/>
          <w:bCs/>
          <w:sz w:val="28"/>
          <w:szCs w:val="28"/>
          <w:lang w:val="fr-FR"/>
        </w:rPr>
        <w:t>Caritas Polska à la frontière</w:t>
      </w:r>
      <w:r w:rsidRPr="0039516D">
        <w:rPr>
          <w:b/>
          <w:bCs/>
          <w:sz w:val="28"/>
          <w:szCs w:val="28"/>
          <w:lang w:val="fr-FR"/>
        </w:rPr>
        <w:t>: Tant que la crise durera, nous serons avec tous ceux qui sont dans le besoin</w:t>
      </w:r>
    </w:p>
    <w:p w:rsidR="0039516D" w:rsidRPr="002F5478" w:rsidRDefault="0039516D" w:rsidP="0039516D">
      <w:pPr>
        <w:jc w:val="both"/>
        <w:rPr>
          <w:b/>
          <w:bCs/>
          <w:lang w:val="fr-FR"/>
        </w:rPr>
      </w:pPr>
      <w:r w:rsidRPr="002F5478">
        <w:rPr>
          <w:b/>
          <w:bCs/>
          <w:lang w:val="fr-FR"/>
        </w:rPr>
        <w:t>« Il n’y a aucune contradiction à aider les personnes dans le besoin et à respecter le travail de ceux qui défendent la sécurité de notre frontière et de notre pays », a déclaré le père Dr Marcin Iżycki, directeur de Caritas Polska. L’organisation s’est engagée à aider les personnes dans le besoin à la suite de la crise à la frontière entre la Pologne et la Biélorussie. Des tentes de l’espoir ont été installées dans 7 paroisses de l’archidiocèse de Białystok. Ils collectent de la nourriture, des vêtements, des couvertures, c’est-à-dire les choses les plus nécessaires pour soutenir les personnes dans le besoin.</w:t>
      </w:r>
    </w:p>
    <w:p w:rsidR="0039516D" w:rsidRPr="00276EA9" w:rsidRDefault="0039516D" w:rsidP="0039516D">
      <w:pPr>
        <w:jc w:val="both"/>
        <w:rPr>
          <w:lang w:val="fr-FR"/>
        </w:rPr>
      </w:pPr>
      <w:r w:rsidRPr="00276EA9">
        <w:rPr>
          <w:lang w:val="fr-FR"/>
        </w:rPr>
        <w:t>Les détails des activités de Caritas Polska ont été annoncés lors d</w:t>
      </w:r>
      <w:r>
        <w:rPr>
          <w:lang w:val="fr-FR"/>
        </w:rPr>
        <w:t>’</w:t>
      </w:r>
      <w:r w:rsidRPr="00276EA9">
        <w:rPr>
          <w:lang w:val="fr-FR"/>
        </w:rPr>
        <w:t>une conférence de presse à Podlipki en Podlasie. Depuis septembre, la valeur de l</w:t>
      </w:r>
      <w:r>
        <w:rPr>
          <w:lang w:val="fr-FR"/>
        </w:rPr>
        <w:t>’</w:t>
      </w:r>
      <w:r w:rsidRPr="00276EA9">
        <w:rPr>
          <w:lang w:val="fr-FR"/>
        </w:rPr>
        <w:t>aide apportée par Caritas pour soutenir les migrants en Pologne s</w:t>
      </w:r>
      <w:r>
        <w:rPr>
          <w:lang w:val="fr-FR"/>
        </w:rPr>
        <w:t>’</w:t>
      </w:r>
      <w:r w:rsidRPr="00276EA9">
        <w:rPr>
          <w:lang w:val="fr-FR"/>
        </w:rPr>
        <w:t>élève à plus d</w:t>
      </w:r>
      <w:r>
        <w:rPr>
          <w:lang w:val="fr-FR"/>
        </w:rPr>
        <w:t>’</w:t>
      </w:r>
      <w:r w:rsidRPr="00276EA9">
        <w:rPr>
          <w:lang w:val="fr-FR"/>
        </w:rPr>
        <w:t>un million de PLN.</w:t>
      </w:r>
    </w:p>
    <w:p w:rsidR="0039516D" w:rsidRPr="00276EA9" w:rsidRDefault="0039516D" w:rsidP="0039516D">
      <w:pPr>
        <w:jc w:val="both"/>
        <w:rPr>
          <w:lang w:val="fr-FR"/>
        </w:rPr>
      </w:pPr>
      <w:r w:rsidRPr="00276EA9">
        <w:rPr>
          <w:lang w:val="fr-FR"/>
        </w:rPr>
        <w:t xml:space="preserve">Caritas Polska souligne que ses activités dans la région frontalière entre la Pologne et la Biélorussie visent à aider non seulement les migrants qui ont traversé la Pologne et ont besoin de soutien. </w:t>
      </w:r>
      <w:r>
        <w:rPr>
          <w:lang w:val="fr-FR"/>
        </w:rPr>
        <w:t>« </w:t>
      </w:r>
      <w:r w:rsidRPr="00276EA9">
        <w:rPr>
          <w:lang w:val="fr-FR"/>
        </w:rPr>
        <w:t>Tant que la crise durera, nous serons avec tous ceux qui sont dans le besoin. Dans nos activités Caritas, nous essayons de nous souvenir de tous les groupes touchés par la crise</w:t>
      </w:r>
      <w:r>
        <w:rPr>
          <w:lang w:val="fr-FR"/>
        </w:rPr>
        <w:t> </w:t>
      </w:r>
      <w:r w:rsidRPr="00276EA9">
        <w:rPr>
          <w:lang w:val="fr-FR"/>
        </w:rPr>
        <w:t>: les migrants et les réfugiés, les personnes vivant dans ces zones et les services</w:t>
      </w:r>
      <w:r>
        <w:rPr>
          <w:lang w:val="fr-FR"/>
        </w:rPr>
        <w:t> »</w:t>
      </w:r>
      <w:r w:rsidRPr="00276EA9">
        <w:rPr>
          <w:lang w:val="fr-FR"/>
        </w:rPr>
        <w:t>, a déclaré le père Marcin Iżycki.</w:t>
      </w:r>
    </w:p>
    <w:p w:rsidR="0039516D" w:rsidRPr="00276EA9" w:rsidRDefault="0039516D" w:rsidP="0039516D">
      <w:pPr>
        <w:jc w:val="both"/>
        <w:rPr>
          <w:lang w:val="fr-FR"/>
        </w:rPr>
      </w:pPr>
      <w:r w:rsidRPr="00276EA9">
        <w:rPr>
          <w:lang w:val="fr-FR"/>
        </w:rPr>
        <w:t xml:space="preserve">Le responsable de </w:t>
      </w:r>
      <w:r>
        <w:rPr>
          <w:lang w:val="fr-FR"/>
        </w:rPr>
        <w:t>Caritas Polska</w:t>
      </w:r>
      <w:r w:rsidRPr="00276EA9">
        <w:rPr>
          <w:lang w:val="fr-FR"/>
        </w:rPr>
        <w:t xml:space="preserve"> a également rappelé que ce dimanche, une collecte pour les migrants et les réfugiés sera organisée dans les églises </w:t>
      </w:r>
      <w:r>
        <w:rPr>
          <w:lang w:val="fr-FR"/>
        </w:rPr>
        <w:t>partout en</w:t>
      </w:r>
      <w:r w:rsidRPr="00276EA9">
        <w:rPr>
          <w:lang w:val="fr-FR"/>
        </w:rPr>
        <w:t xml:space="preserve"> Pologne. Il s’agit d’une réponse à l’appel du président de la Conférence épiscopale polonaise, l’archevêque Stanisław Gądecki. Le directeur de Caritas Polska a également attiré l’attention sur la position du président </w:t>
      </w:r>
      <w:r>
        <w:rPr>
          <w:lang w:val="fr-FR"/>
        </w:rPr>
        <w:t>de l’Episcopat</w:t>
      </w:r>
      <w:r w:rsidRPr="00276EA9">
        <w:rPr>
          <w:lang w:val="fr-FR"/>
        </w:rPr>
        <w:t xml:space="preserve">, dans laquelle il a condamné l’utilisation des tragédies humaines par la partie biélorusse pour mener des activités contre la souveraineté polonaise. </w:t>
      </w:r>
      <w:r>
        <w:rPr>
          <w:lang w:val="fr-FR"/>
        </w:rPr>
        <w:t>« </w:t>
      </w:r>
      <w:r w:rsidRPr="00276EA9">
        <w:rPr>
          <w:lang w:val="fr-FR"/>
        </w:rPr>
        <w:t>Pour cette raison, je voudrais répéter une fois de plus que les personnes touchées par ce mal ont besoin de notre solidarité</w:t>
      </w:r>
      <w:r>
        <w:rPr>
          <w:lang w:val="fr-FR"/>
        </w:rPr>
        <w:t> »</w:t>
      </w:r>
      <w:r w:rsidRPr="00276EA9">
        <w:rPr>
          <w:lang w:val="fr-FR"/>
        </w:rPr>
        <w:t>, a déclaré Mgr Gądecki.</w:t>
      </w:r>
    </w:p>
    <w:p w:rsidR="0039516D" w:rsidRPr="00276EA9" w:rsidRDefault="0039516D" w:rsidP="0039516D">
      <w:pPr>
        <w:jc w:val="both"/>
        <w:rPr>
          <w:lang w:val="fr-FR"/>
        </w:rPr>
      </w:pPr>
      <w:r w:rsidRPr="00276EA9">
        <w:rPr>
          <w:lang w:val="fr-FR"/>
        </w:rPr>
        <w:t xml:space="preserve">Le père Cordian Szwarc, un franciscain, était directement impliqué dans les activités de Caritas Polska dans la région frontalière. Le prêtre a souligné que les communautés paroissiales ont essayé de répondre à la crise depuis le début et que Caritas veut soutenir ces efforts. </w:t>
      </w:r>
      <w:r>
        <w:rPr>
          <w:lang w:val="fr-FR"/>
        </w:rPr>
        <w:t>« </w:t>
      </w:r>
      <w:r w:rsidRPr="00276EA9">
        <w:rPr>
          <w:lang w:val="fr-FR"/>
        </w:rPr>
        <w:t xml:space="preserve">Nous sommes ici depuis deux semaines maintenant et nous pouvons voir que les personnes qui forment ces paroisses sont de bonnes personnes, dans le bon sens du terme, des personnes simples et bonnes qui ont </w:t>
      </w:r>
      <w:r>
        <w:rPr>
          <w:lang w:val="fr-FR"/>
        </w:rPr>
        <w:t>appris</w:t>
      </w:r>
      <w:r w:rsidRPr="00276EA9">
        <w:rPr>
          <w:lang w:val="fr-FR"/>
        </w:rPr>
        <w:t xml:space="preserve"> de leurs grands-parents ce qui est bon et ce qui est mauvais</w:t>
      </w:r>
      <w:r>
        <w:rPr>
          <w:lang w:val="fr-FR"/>
        </w:rPr>
        <w:t> »</w:t>
      </w:r>
      <w:r w:rsidRPr="00276EA9">
        <w:rPr>
          <w:lang w:val="fr-FR"/>
        </w:rPr>
        <w:t>, a déclaré le père Cordian Szwarc.</w:t>
      </w:r>
    </w:p>
    <w:p w:rsidR="0039516D" w:rsidRPr="00276EA9" w:rsidRDefault="0039516D" w:rsidP="0039516D">
      <w:pPr>
        <w:jc w:val="both"/>
        <w:rPr>
          <w:lang w:val="fr-FR"/>
        </w:rPr>
      </w:pPr>
      <w:r w:rsidRPr="00276EA9">
        <w:rPr>
          <w:lang w:val="fr-FR"/>
        </w:rPr>
        <w:t xml:space="preserve">Comme il l’a ajouté, chaque fois que les résidents rencontraient des migrants demandant de la nourriture, des boissons ou des vêtements, ils les aidaient par pure bonté d’âme. </w:t>
      </w:r>
      <w:r>
        <w:rPr>
          <w:lang w:val="fr-FR"/>
        </w:rPr>
        <w:t>« </w:t>
      </w:r>
      <w:r w:rsidRPr="00276EA9">
        <w:rPr>
          <w:lang w:val="fr-FR"/>
        </w:rPr>
        <w:t>Il y a une réaction très différente face à une personne qui demande de l’aide en tendant la main, et une réaction très différente lorsque vous voyez plusieurs milliers de personnes rassemblées à la frontière et présentées de cette manière</w:t>
      </w:r>
      <w:r>
        <w:rPr>
          <w:lang w:val="fr-FR"/>
        </w:rPr>
        <w:t> »</w:t>
      </w:r>
      <w:r w:rsidRPr="00276EA9">
        <w:rPr>
          <w:lang w:val="fr-FR"/>
        </w:rPr>
        <w:t xml:space="preserve">, a déclaré le directeur adjoint de </w:t>
      </w:r>
      <w:r>
        <w:rPr>
          <w:lang w:val="fr-FR"/>
        </w:rPr>
        <w:t>Caritas Polska</w:t>
      </w:r>
      <w:r w:rsidRPr="00276EA9">
        <w:rPr>
          <w:lang w:val="fr-FR"/>
        </w:rPr>
        <w:t xml:space="preserve">. Il a également attiré l’attention sur la situation des communautés locales, inquiètes pour leur sécurité. Comme il l’a dit, </w:t>
      </w:r>
      <w:r w:rsidRPr="00276EA9">
        <w:rPr>
          <w:lang w:val="fr-FR"/>
        </w:rPr>
        <w:lastRenderedPageBreak/>
        <w:t xml:space="preserve">les communautés locales expriment leur gratitude envers les services en uniforme qui assurent la sécurité. </w:t>
      </w:r>
      <w:r>
        <w:rPr>
          <w:lang w:val="fr-FR"/>
        </w:rPr>
        <w:t>« </w:t>
      </w:r>
      <w:r w:rsidRPr="00276EA9">
        <w:rPr>
          <w:lang w:val="fr-FR"/>
        </w:rPr>
        <w:t>Toutes les activités qui consistent à renforcer cette bonne relation sont également à notre portée</w:t>
      </w:r>
      <w:r>
        <w:rPr>
          <w:lang w:val="fr-FR"/>
        </w:rPr>
        <w:t> »,</w:t>
      </w:r>
      <w:r w:rsidRPr="00276EA9">
        <w:rPr>
          <w:lang w:val="fr-FR"/>
        </w:rPr>
        <w:t xml:space="preserve"> a évalué le Père Cordian Szwarc.</w:t>
      </w:r>
    </w:p>
    <w:p w:rsidR="0039516D" w:rsidRPr="00276EA9" w:rsidRDefault="0039516D" w:rsidP="0039516D">
      <w:pPr>
        <w:jc w:val="both"/>
        <w:rPr>
          <w:lang w:val="fr-FR"/>
        </w:rPr>
      </w:pPr>
      <w:r w:rsidRPr="00276EA9">
        <w:rPr>
          <w:lang w:val="fr-FR"/>
        </w:rPr>
        <w:t>Le père Jerzy Sęczek, directeur de l’archidiocèse de Białystok de Caritas, a également remercié les résidents pour leur attitude. Il a déclaré que même si les catholiques sont minorit</w:t>
      </w:r>
      <w:r>
        <w:rPr>
          <w:lang w:val="fr-FR"/>
        </w:rPr>
        <w:t>aires</w:t>
      </w:r>
      <w:r w:rsidRPr="00276EA9">
        <w:rPr>
          <w:lang w:val="fr-FR"/>
        </w:rPr>
        <w:t xml:space="preserve"> dans certains des endroits où l’aide est fournie, cela n’affecte pas le travail de Caritas. </w:t>
      </w:r>
      <w:r>
        <w:rPr>
          <w:lang w:val="fr-FR"/>
        </w:rPr>
        <w:t>« </w:t>
      </w:r>
      <w:r w:rsidRPr="00276EA9">
        <w:rPr>
          <w:lang w:val="fr-FR"/>
        </w:rPr>
        <w:t>Nous ne faisons aucune distinction entre les personnes de toute religion ou nationalité, nous aidons tous ceux qui sont dans le besoin</w:t>
      </w:r>
      <w:r>
        <w:rPr>
          <w:lang w:val="fr-FR"/>
        </w:rPr>
        <w:t> »,</w:t>
      </w:r>
      <w:r w:rsidRPr="00276EA9">
        <w:rPr>
          <w:lang w:val="fr-FR"/>
        </w:rPr>
        <w:t xml:space="preserve"> a assuré le </w:t>
      </w:r>
      <w:r>
        <w:rPr>
          <w:lang w:val="fr-FR"/>
        </w:rPr>
        <w:t>p</w:t>
      </w:r>
      <w:r w:rsidRPr="00276EA9">
        <w:rPr>
          <w:lang w:val="fr-FR"/>
        </w:rPr>
        <w:t>ère Jerzy Sęczek. Comme il l’a ajouté, Caritas de l’archidiocèse de Bialystok coopère avec les gardes-frontières depuis le début de la crise, en soutenant les migrants dans le besoin. Le père Sęczek a également souligné que les agents, qui sont souvent membres des paroisses locales, collectaient des produits de première nécessité auprès de leurs églises et les donnaient directement aux migrants.</w:t>
      </w:r>
    </w:p>
    <w:p w:rsidR="0039516D" w:rsidRPr="00276EA9" w:rsidRDefault="0039516D" w:rsidP="0039516D">
      <w:pPr>
        <w:jc w:val="both"/>
        <w:rPr>
          <w:lang w:val="fr-FR"/>
        </w:rPr>
      </w:pPr>
      <w:r w:rsidRPr="00276EA9">
        <w:rPr>
          <w:lang w:val="fr-FR"/>
        </w:rPr>
        <w:t xml:space="preserve">Grzegorz Kowalczuk, coordinateur du projet Tentes de l’espoir, a parlé de l’importance des efforts conjoints pour aider à la frontière. </w:t>
      </w:r>
      <w:r>
        <w:rPr>
          <w:lang w:val="fr-FR"/>
        </w:rPr>
        <w:t>« </w:t>
      </w:r>
      <w:r w:rsidRPr="00276EA9">
        <w:rPr>
          <w:lang w:val="fr-FR"/>
        </w:rPr>
        <w:t>Il est important d’analyser les besoins</w:t>
      </w:r>
      <w:r>
        <w:rPr>
          <w:lang w:val="fr-FR"/>
        </w:rPr>
        <w:t>.</w:t>
      </w:r>
      <w:r w:rsidRPr="00276EA9">
        <w:rPr>
          <w:lang w:val="fr-FR"/>
        </w:rPr>
        <w:t xml:space="preserve"> </w:t>
      </w:r>
      <w:r>
        <w:rPr>
          <w:lang w:val="fr-FR"/>
        </w:rPr>
        <w:t>H</w:t>
      </w:r>
      <w:r w:rsidRPr="00276EA9">
        <w:rPr>
          <w:lang w:val="fr-FR"/>
        </w:rPr>
        <w:t>ier à Hajnówka</w:t>
      </w:r>
      <w:r>
        <w:rPr>
          <w:lang w:val="fr-FR"/>
        </w:rPr>
        <w:t>,</w:t>
      </w:r>
      <w:r w:rsidRPr="00276EA9">
        <w:rPr>
          <w:lang w:val="fr-FR"/>
        </w:rPr>
        <w:t xml:space="preserve"> nous voulions ouvrir un point local, il s’est avéré qu’il y a </w:t>
      </w:r>
      <w:r>
        <w:rPr>
          <w:lang w:val="fr-FR"/>
        </w:rPr>
        <w:t xml:space="preserve">déjà </w:t>
      </w:r>
      <w:r w:rsidRPr="00276EA9">
        <w:rPr>
          <w:lang w:val="fr-FR"/>
        </w:rPr>
        <w:t>une initiative d’aide locale (...) Notre tâche est simplement de soutenir toute action qui est bonne et qui relie</w:t>
      </w:r>
      <w:r>
        <w:rPr>
          <w:lang w:val="fr-FR"/>
        </w:rPr>
        <w:t> »,</w:t>
      </w:r>
      <w:r w:rsidRPr="00276EA9">
        <w:rPr>
          <w:lang w:val="fr-FR"/>
        </w:rPr>
        <w:t xml:space="preserve"> a dit Grzegorz Kowalczuk.</w:t>
      </w:r>
    </w:p>
    <w:p w:rsidR="00D8391B" w:rsidRDefault="0039516D" w:rsidP="0039516D">
      <w:pPr>
        <w:jc w:val="both"/>
        <w:rPr>
          <w:lang w:val="en-US"/>
        </w:rPr>
      </w:pPr>
      <w:r>
        <w:rPr>
          <w:lang w:val="fr-FR"/>
        </w:rPr>
        <w:t>Caritas Polska</w:t>
      </w:r>
      <w:r w:rsidRPr="00276EA9">
        <w:rPr>
          <w:lang w:val="fr-FR"/>
        </w:rPr>
        <w:t xml:space="preserve"> déclare qu’elle est prête à aider les migrants à long terme. Il existe plusieurs centres pour étrangers en Pologne. Comme l’a dit le directeur de Caritas Polska, le nombre de personnes placées là-bas a récemment triplé.</w:t>
      </w:r>
    </w:p>
    <w:p w:rsidR="00803754" w:rsidRPr="000D76A3" w:rsidRDefault="00803754" w:rsidP="00D8391B">
      <w:pPr>
        <w:jc w:val="both"/>
        <w:rPr>
          <w:lang w:val="en-US"/>
        </w:rPr>
      </w:pPr>
      <w:r>
        <w:rPr>
          <w:lang w:val="en-US"/>
        </w:rPr>
        <w:t>(FNS/Caritas Poland)</w:t>
      </w:r>
    </w:p>
    <w:p w:rsidR="00D84BBF" w:rsidRDefault="005E52AB">
      <w:pPr>
        <w:pStyle w:val="NormalnyWeb"/>
        <w:shd w:val="clear" w:color="auto" w:fill="FFFFFF"/>
        <w:spacing w:beforeAutospacing="0" w:after="0" w:afterAutospacing="0"/>
        <w:jc w:val="both"/>
      </w:pPr>
      <w:proofErr w:type="spellStart"/>
      <w:r w:rsidRPr="005E52AB">
        <w:rPr>
          <w:rFonts w:ascii="Calibri" w:eastAsia="Calibri" w:hAnsi="Calibri"/>
          <w:b/>
          <w:color w:val="0070C0"/>
          <w:sz w:val="22"/>
          <w:szCs w:val="22"/>
        </w:rPr>
        <w:t>Télécharger</w:t>
      </w:r>
      <w:proofErr w:type="spellEnd"/>
      <w:r w:rsidR="00803754">
        <w:rPr>
          <w:rFonts w:ascii="Calibri" w:eastAsia="Calibri" w:hAnsi="Calibri"/>
          <w:b/>
          <w:color w:val="0070C0"/>
          <w:sz w:val="22"/>
          <w:szCs w:val="22"/>
        </w:rPr>
        <w:t xml:space="preserve">: </w:t>
      </w:r>
    </w:p>
    <w:p w:rsidR="00D84BBF" w:rsidRDefault="00D84BBF">
      <w:pPr>
        <w:pStyle w:val="NormalnyWeb"/>
        <w:shd w:val="clear" w:color="auto" w:fill="FFFFFF"/>
        <w:spacing w:beforeAutospacing="0" w:after="0" w:afterAutospacing="0"/>
        <w:jc w:val="both"/>
        <w:rPr>
          <w:rFonts w:ascii="Calibri" w:eastAsia="Calibri" w:hAnsi="Calibri"/>
          <w:b/>
          <w:color w:val="0070C0"/>
          <w:sz w:val="22"/>
          <w:szCs w:val="22"/>
        </w:rPr>
      </w:pPr>
    </w:p>
    <w:p w:rsidR="00CF56BA" w:rsidRDefault="00CF56BA" w:rsidP="00CF56BA">
      <w:pPr>
        <w:rPr>
          <w:rFonts w:cs="Calibri"/>
        </w:rPr>
      </w:pPr>
      <w:r>
        <w:rPr>
          <w:rFonts w:cs="Calibri"/>
        </w:rPr>
        <w:t>PHOTO</w:t>
      </w:r>
    </w:p>
    <w:p w:rsidR="00CF56BA" w:rsidRDefault="003E7B3A" w:rsidP="00CF56BA">
      <w:pPr>
        <w:rPr>
          <w:rFonts w:ascii="Calibri" w:hAnsi="Calibri" w:cs="Calibri"/>
        </w:rPr>
      </w:pPr>
      <w:hyperlink r:id="rId8" w:tgtFrame="_blank" w:history="1">
        <w:r w:rsidR="00CF56BA">
          <w:rPr>
            <w:rStyle w:val="Hipercze"/>
            <w:rFonts w:ascii="Calibri" w:hAnsi="Calibri" w:cs="Calibri"/>
          </w:rPr>
          <w:t>https://we.tl/t-20CUC3t9Oj</w:t>
        </w:r>
      </w:hyperlink>
    </w:p>
    <w:p w:rsidR="00CF56BA" w:rsidRDefault="005E52AB" w:rsidP="00CF56BA">
      <w:pPr>
        <w:rPr>
          <w:rFonts w:cs="Calibri"/>
        </w:rPr>
      </w:pPr>
      <w:r>
        <w:rPr>
          <w:rFonts w:cs="Calibri"/>
        </w:rPr>
        <w:t>VI</w:t>
      </w:r>
      <w:r w:rsidRPr="005E52AB">
        <w:rPr>
          <w:rFonts w:cs="Calibri"/>
        </w:rPr>
        <w:t>DÉO</w:t>
      </w:r>
    </w:p>
    <w:p w:rsidR="00CF56BA" w:rsidRDefault="005E52AB" w:rsidP="00CF56BA">
      <w:pPr>
        <w:rPr>
          <w:rFonts w:ascii="Calibri" w:hAnsi="Calibri" w:cs="Calibri"/>
        </w:rPr>
      </w:pPr>
      <w:r w:rsidRPr="00276EA9">
        <w:rPr>
          <w:lang w:val="fr-FR"/>
        </w:rPr>
        <w:t>Le père</w:t>
      </w:r>
      <w:r>
        <w:rPr>
          <w:rFonts w:ascii="Calibri" w:hAnsi="Calibri" w:cs="Calibri"/>
        </w:rPr>
        <w:t xml:space="preserve"> </w:t>
      </w:r>
      <w:r w:rsidR="00CF56BA">
        <w:rPr>
          <w:rFonts w:ascii="Calibri" w:hAnsi="Calibri" w:cs="Calibri"/>
        </w:rPr>
        <w:t>Marcin Iżycki</w:t>
      </w:r>
    </w:p>
    <w:p w:rsidR="00CF56BA" w:rsidRDefault="003E7B3A" w:rsidP="00CF56BA">
      <w:pPr>
        <w:rPr>
          <w:rFonts w:ascii="Calibri" w:hAnsi="Calibri" w:cs="Calibri"/>
        </w:rPr>
      </w:pPr>
      <w:hyperlink r:id="rId9" w:tgtFrame="_blank" w:history="1">
        <w:r w:rsidR="00CF56BA">
          <w:rPr>
            <w:rStyle w:val="Hipercze"/>
            <w:rFonts w:ascii="Calibri" w:hAnsi="Calibri" w:cs="Calibri"/>
          </w:rPr>
          <w:t>https://we.tl/t-Eqipe4zSAL</w:t>
        </w:r>
      </w:hyperlink>
    </w:p>
    <w:p w:rsidR="00CF56BA" w:rsidRDefault="005E52AB" w:rsidP="00CF56BA">
      <w:pPr>
        <w:rPr>
          <w:rFonts w:ascii="Calibri" w:hAnsi="Calibri" w:cs="Calibri"/>
        </w:rPr>
      </w:pPr>
      <w:r w:rsidRPr="00276EA9">
        <w:rPr>
          <w:lang w:val="fr-FR"/>
        </w:rPr>
        <w:t>Le père</w:t>
      </w:r>
      <w:r w:rsidR="00CF56BA">
        <w:rPr>
          <w:rFonts w:ascii="Calibri" w:hAnsi="Calibri" w:cs="Calibri"/>
        </w:rPr>
        <w:t xml:space="preserve"> Jerzy Sęczek</w:t>
      </w:r>
    </w:p>
    <w:p w:rsidR="00CF56BA" w:rsidRDefault="003E7B3A" w:rsidP="00CF56BA">
      <w:pPr>
        <w:rPr>
          <w:rFonts w:ascii="Calibri" w:hAnsi="Calibri" w:cs="Calibri"/>
        </w:rPr>
      </w:pPr>
      <w:hyperlink r:id="rId10" w:tgtFrame="_blank" w:history="1">
        <w:r w:rsidR="00CF56BA">
          <w:rPr>
            <w:rStyle w:val="Hipercze"/>
            <w:rFonts w:ascii="Calibri" w:hAnsi="Calibri" w:cs="Calibri"/>
          </w:rPr>
          <w:t>https://we.tl/t-342GbpIY9u</w:t>
        </w:r>
      </w:hyperlink>
    </w:p>
    <w:p w:rsidR="00CF56BA" w:rsidRDefault="005E52AB" w:rsidP="00CF56BA">
      <w:pPr>
        <w:rPr>
          <w:rFonts w:ascii="Calibri" w:hAnsi="Calibri" w:cs="Calibri"/>
        </w:rPr>
      </w:pPr>
      <w:r w:rsidRPr="00276EA9">
        <w:rPr>
          <w:lang w:val="fr-FR"/>
        </w:rPr>
        <w:t>Le père</w:t>
      </w:r>
      <w:r w:rsidR="00CF56BA">
        <w:rPr>
          <w:rFonts w:ascii="Calibri" w:hAnsi="Calibri" w:cs="Calibri"/>
        </w:rPr>
        <w:t xml:space="preserve"> </w:t>
      </w:r>
      <w:proofErr w:type="spellStart"/>
      <w:r w:rsidR="00CF56BA">
        <w:rPr>
          <w:rFonts w:ascii="Calibri" w:hAnsi="Calibri" w:cs="Calibri"/>
        </w:rPr>
        <w:t>Cordian</w:t>
      </w:r>
      <w:proofErr w:type="spellEnd"/>
      <w:r w:rsidR="00CF56BA">
        <w:rPr>
          <w:rFonts w:ascii="Calibri" w:hAnsi="Calibri" w:cs="Calibri"/>
        </w:rPr>
        <w:t xml:space="preserve"> Szwarc OFM</w:t>
      </w:r>
    </w:p>
    <w:p w:rsidR="00CF56BA" w:rsidRDefault="003E7B3A" w:rsidP="00CF56BA">
      <w:pPr>
        <w:rPr>
          <w:rFonts w:cs="Calibri"/>
        </w:rPr>
      </w:pPr>
      <w:hyperlink r:id="rId11" w:tgtFrame="_blank" w:history="1">
        <w:r w:rsidR="00CF56BA">
          <w:rPr>
            <w:rStyle w:val="Hipercze"/>
            <w:rFonts w:ascii="Calibri" w:hAnsi="Calibri" w:cs="Calibri"/>
          </w:rPr>
          <w:t>https://we.tl/t-crYRFynjDD</w:t>
        </w:r>
      </w:hyperlink>
    </w:p>
    <w:p w:rsidR="00CF56BA" w:rsidRDefault="00CF56BA" w:rsidP="00CF56BA">
      <w:pPr>
        <w:rPr>
          <w:rFonts w:ascii="Calibri" w:hAnsi="Calibri" w:cs="Calibri"/>
        </w:rPr>
      </w:pPr>
      <w:r>
        <w:rPr>
          <w:rFonts w:ascii="Calibri" w:hAnsi="Calibri" w:cs="Calibri"/>
        </w:rPr>
        <w:t>Maciej Dubicki</w:t>
      </w:r>
    </w:p>
    <w:p w:rsidR="00CF56BA" w:rsidRDefault="003E7B3A" w:rsidP="00CF56BA">
      <w:pPr>
        <w:rPr>
          <w:rFonts w:ascii="Calibri" w:hAnsi="Calibri" w:cs="Calibri"/>
        </w:rPr>
      </w:pPr>
      <w:hyperlink r:id="rId12" w:tgtFrame="_blank" w:history="1">
        <w:r w:rsidR="00CF56BA">
          <w:rPr>
            <w:rStyle w:val="Hipercze"/>
            <w:rFonts w:ascii="Calibri" w:hAnsi="Calibri" w:cs="Calibri"/>
          </w:rPr>
          <w:t>https://we.tl/t-P0bsZAbCrr</w:t>
        </w:r>
      </w:hyperlink>
    </w:p>
    <w:p w:rsidR="00CF56BA" w:rsidRDefault="00CF56BA" w:rsidP="00CF56BA">
      <w:pPr>
        <w:rPr>
          <w:rFonts w:ascii="Calibri" w:hAnsi="Calibri" w:cs="Calibri"/>
        </w:rPr>
      </w:pPr>
      <w:r>
        <w:rPr>
          <w:rFonts w:ascii="Calibri" w:hAnsi="Calibri" w:cs="Calibri"/>
        </w:rPr>
        <w:t>Grzegorz Kowalczuk</w:t>
      </w:r>
    </w:p>
    <w:p w:rsidR="00CF56BA" w:rsidRDefault="003E7B3A" w:rsidP="00CF56BA">
      <w:pPr>
        <w:rPr>
          <w:rFonts w:ascii="Calibri" w:hAnsi="Calibri" w:cs="Calibri"/>
        </w:rPr>
      </w:pPr>
      <w:hyperlink r:id="rId13" w:tgtFrame="_blank" w:history="1">
        <w:r w:rsidR="00CF56BA">
          <w:rPr>
            <w:rStyle w:val="Hipercze"/>
            <w:rFonts w:ascii="Calibri" w:hAnsi="Calibri" w:cs="Calibri"/>
          </w:rPr>
          <w:t>https://we.tl/t-i9hgGquNsE</w:t>
        </w:r>
      </w:hyperlink>
    </w:p>
    <w:p w:rsidR="00567703" w:rsidRDefault="00567703" w:rsidP="00CF56BA">
      <w:pPr>
        <w:rPr>
          <w:rFonts w:ascii="Calibri" w:hAnsi="Calibri" w:cs="Calibri"/>
        </w:rPr>
      </w:pPr>
      <w:proofErr w:type="spellStart"/>
      <w:r>
        <w:rPr>
          <w:rFonts w:ascii="Calibri" w:hAnsi="Calibri" w:cs="Calibri"/>
        </w:rPr>
        <w:lastRenderedPageBreak/>
        <w:t>B</w:t>
      </w:r>
      <w:r w:rsidRPr="00567703">
        <w:rPr>
          <w:rFonts w:ascii="Calibri" w:hAnsi="Calibri" w:cs="Calibri"/>
        </w:rPr>
        <w:t>énévoles</w:t>
      </w:r>
      <w:proofErr w:type="spellEnd"/>
      <w:r w:rsidRPr="00567703">
        <w:rPr>
          <w:rFonts w:ascii="Calibri" w:hAnsi="Calibri" w:cs="Calibri"/>
        </w:rPr>
        <w:t xml:space="preserve"> </w:t>
      </w:r>
    </w:p>
    <w:p w:rsidR="00CF56BA" w:rsidRDefault="003E7B3A" w:rsidP="00CF56BA">
      <w:pPr>
        <w:rPr>
          <w:rFonts w:ascii="Calibri" w:hAnsi="Calibri" w:cs="Calibri"/>
        </w:rPr>
      </w:pPr>
      <w:hyperlink r:id="rId14" w:tgtFrame="_blank" w:history="1">
        <w:r w:rsidR="00CF56BA">
          <w:rPr>
            <w:rStyle w:val="Hipercze"/>
            <w:rFonts w:ascii="Calibri" w:hAnsi="Calibri" w:cs="Calibri"/>
          </w:rPr>
          <w:t>https://we.tl/t-fAFz5sdtiS</w:t>
        </w:r>
      </w:hyperlink>
    </w:p>
    <w:p w:rsidR="00567703" w:rsidRDefault="00567703" w:rsidP="00CF56BA">
      <w:pPr>
        <w:rPr>
          <w:lang w:val="en-US"/>
        </w:rPr>
      </w:pPr>
      <w:proofErr w:type="spellStart"/>
      <w:r>
        <w:rPr>
          <w:lang w:val="en-US"/>
        </w:rPr>
        <w:t>T</w:t>
      </w:r>
      <w:r w:rsidRPr="00567703">
        <w:rPr>
          <w:lang w:val="en-US"/>
        </w:rPr>
        <w:t>ente</w:t>
      </w:r>
      <w:proofErr w:type="spellEnd"/>
      <w:r w:rsidRPr="00567703">
        <w:rPr>
          <w:lang w:val="en-US"/>
        </w:rPr>
        <w:t xml:space="preserve"> de </w:t>
      </w:r>
      <w:proofErr w:type="spellStart"/>
      <w:r w:rsidRPr="00567703">
        <w:rPr>
          <w:lang w:val="en-US"/>
        </w:rPr>
        <w:t>l'espoir</w:t>
      </w:r>
      <w:proofErr w:type="spellEnd"/>
      <w:r w:rsidRPr="00567703">
        <w:rPr>
          <w:lang w:val="en-US"/>
        </w:rPr>
        <w:t xml:space="preserve"> </w:t>
      </w:r>
    </w:p>
    <w:p w:rsidR="00CF56BA" w:rsidRDefault="003E7B3A" w:rsidP="00CF56BA">
      <w:pPr>
        <w:rPr>
          <w:rFonts w:ascii="Calibri" w:hAnsi="Calibri" w:cs="Calibri"/>
        </w:rPr>
      </w:pPr>
      <w:hyperlink r:id="rId15" w:tgtFrame="_blank" w:history="1">
        <w:r w:rsidR="00CF56BA">
          <w:rPr>
            <w:rStyle w:val="Hipercze"/>
            <w:rFonts w:ascii="Calibri" w:hAnsi="Calibri" w:cs="Calibri"/>
          </w:rPr>
          <w:t>https://we.tl/t-bQUqHB48rq</w:t>
        </w:r>
      </w:hyperlink>
    </w:p>
    <w:p w:rsidR="00567703" w:rsidRDefault="00567703" w:rsidP="00CF56BA">
      <w:pPr>
        <w:rPr>
          <w:rFonts w:ascii="Calibri" w:hAnsi="Calibri" w:cs="Calibri"/>
        </w:rPr>
      </w:pPr>
      <w:proofErr w:type="spellStart"/>
      <w:r>
        <w:rPr>
          <w:rFonts w:ascii="Calibri" w:hAnsi="Calibri" w:cs="Calibri"/>
        </w:rPr>
        <w:t>C</w:t>
      </w:r>
      <w:r w:rsidRPr="00567703">
        <w:rPr>
          <w:rFonts w:ascii="Calibri" w:hAnsi="Calibri" w:cs="Calibri"/>
        </w:rPr>
        <w:t>onférence</w:t>
      </w:r>
      <w:proofErr w:type="spellEnd"/>
      <w:r w:rsidRPr="00567703">
        <w:rPr>
          <w:rFonts w:ascii="Calibri" w:hAnsi="Calibri" w:cs="Calibri"/>
        </w:rPr>
        <w:t xml:space="preserve"> </w:t>
      </w:r>
    </w:p>
    <w:p w:rsidR="00895B7C" w:rsidRDefault="003E7B3A" w:rsidP="00CF56BA">
      <w:pPr>
        <w:rPr>
          <w:rFonts w:ascii="Calibri" w:hAnsi="Calibri" w:cs="Calibri"/>
        </w:rPr>
      </w:pPr>
      <w:hyperlink r:id="rId16" w:history="1">
        <w:r w:rsidR="00895B7C" w:rsidRPr="001F52FC">
          <w:rPr>
            <w:rStyle w:val="Hipercze"/>
            <w:rFonts w:cs="Calibri"/>
          </w:rPr>
          <w:t>https://youtu.be/qYednYdgE_k</w:t>
        </w:r>
      </w:hyperlink>
    </w:p>
    <w:p w:rsidR="00D84BBF" w:rsidRDefault="003E7B3A" w:rsidP="00CF56BA">
      <w:pPr>
        <w:spacing w:after="0" w:line="240" w:lineRule="auto"/>
        <w:rPr>
          <w:rFonts w:eastAsia="Times New Roman"/>
          <w:color w:val="000000"/>
          <w:sz w:val="24"/>
          <w:szCs w:val="24"/>
          <w:lang w:val="en-US" w:eastAsia="pl-PL"/>
        </w:rPr>
      </w:pPr>
      <w:hyperlink r:id="rId17" w:tgtFrame="_blank" w:history="1">
        <w:r w:rsidR="00CF56BA">
          <w:rPr>
            <w:rStyle w:val="Hipercze"/>
          </w:rPr>
          <w:t>https://we.tl/t-7KjvDfDfDo</w:t>
        </w:r>
      </w:hyperlink>
    </w:p>
    <w:p w:rsidR="00D84BBF" w:rsidRDefault="00D84BBF">
      <w:pPr>
        <w:spacing w:after="0" w:line="240" w:lineRule="auto"/>
        <w:rPr>
          <w:rFonts w:eastAsia="Times New Roman"/>
          <w:color w:val="000000"/>
          <w:sz w:val="24"/>
          <w:szCs w:val="24"/>
          <w:lang w:val="en-US" w:eastAsia="pl-PL"/>
        </w:rPr>
      </w:pPr>
    </w:p>
    <w:p w:rsidR="00D84BBF" w:rsidRDefault="00803754">
      <w:pPr>
        <w:rPr>
          <w:lang w:val="en-US"/>
        </w:rPr>
      </w:pPr>
      <w:r>
        <w:rPr>
          <w:noProof/>
          <w:lang w:eastAsia="pl-PL"/>
        </w:rPr>
        <mc:AlternateContent>
          <mc:Choice Requires="wps">
            <w:drawing>
              <wp:anchor distT="6350" distB="6350" distL="6350" distR="6350" simplePos="0" relativeHeight="7" behindDoc="0" locked="0" layoutInCell="0" allowOverlap="1" wp14:anchorId="037C1BD1">
                <wp:simplePos x="0" y="0"/>
                <wp:positionH relativeFrom="column">
                  <wp:posOffset>-4445</wp:posOffset>
                </wp:positionH>
                <wp:positionV relativeFrom="paragraph">
                  <wp:posOffset>1009650</wp:posOffset>
                </wp:positionV>
                <wp:extent cx="5825490" cy="71120"/>
                <wp:effectExtent l="0" t="0" r="4445" b="5715"/>
                <wp:wrapNone/>
                <wp:docPr id="8" name="Prostokąt 4"/>
                <wp:cNvGraphicFramePr/>
                <a:graphic xmlns:a="http://schemas.openxmlformats.org/drawingml/2006/main">
                  <a:graphicData uri="http://schemas.microsoft.com/office/word/2010/wordprocessingShape">
                    <wps:wsp>
                      <wps:cNvSpPr/>
                      <wps:spPr>
                        <a:xfrm>
                          <a:off x="0" y="0"/>
                          <a:ext cx="5824800" cy="70560"/>
                        </a:xfrm>
                        <a:prstGeom prst="rect">
                          <a:avLst/>
                        </a:prstGeom>
                        <a:solidFill>
                          <a:srgbClr val="595959"/>
                        </a:solidFill>
                        <a:ln w="12700">
                          <a:solidFill>
                            <a:srgbClr val="3F3F3F"/>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line="240" w:lineRule="auto"/>
                            </w:pPr>
                          </w:p>
                        </w:txbxContent>
                      </wps:txbx>
                      <wps:bodyPr tIns="91440" bIns="91440" anchor="ctr" upright="1">
                        <a:noAutofit/>
                      </wps:bodyPr>
                    </wps:wsp>
                  </a:graphicData>
                </a:graphic>
              </wp:anchor>
            </w:drawing>
          </mc:Choice>
          <mc:Fallback>
            <w:pict>
              <v:rect id="Prostokąt 4" o:spid="_x0000_s1029" style="position:absolute;margin-left:-.35pt;margin-top:79.5pt;width:458.7pt;height:5.6pt;z-index:7;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" o:allowincell="f" fillcolor="#595959" strokecolor="#3f3f3f" strokeweight="1pt">
                <v:textbox inset=",7.2pt,,7.2pt">
                  <w:txbxContent>
                    <w:p w:rsidR="00D84BBF" w:rsidRDefault="00D84BBF">
                      <w:pPr>
                        <w:pStyle w:val="FrameContents"/>
                        <w:spacing w:line="240" w:lineRule="auto"/>
                      </w:pPr>
                    </w:p>
                  </w:txbxContent>
                </v:textbox>
              </v:rect>
            </w:pict>
          </mc:Fallback>
        </mc:AlternateContent>
      </w:r>
      <w:r>
        <w:rPr>
          <w:noProof/>
          <w:lang w:eastAsia="pl-PL"/>
        </w:rPr>
        <mc:AlternateContent>
          <mc:Choice Requires="wps">
            <w:drawing>
              <wp:anchor distT="6350" distB="6350" distL="6350" distR="6350" simplePos="0" relativeHeight="9" behindDoc="0" locked="0" layoutInCell="0" allowOverlap="1" wp14:anchorId="779F71E8">
                <wp:simplePos x="0" y="0"/>
                <wp:positionH relativeFrom="column">
                  <wp:posOffset>0</wp:posOffset>
                </wp:positionH>
                <wp:positionV relativeFrom="paragraph">
                  <wp:posOffset>-635</wp:posOffset>
                </wp:positionV>
                <wp:extent cx="5825490" cy="71120"/>
                <wp:effectExtent l="0" t="0" r="4445" b="5715"/>
                <wp:wrapNone/>
                <wp:docPr id="10" name="Prostokąt 5"/>
                <wp:cNvGraphicFramePr/>
                <a:graphic xmlns:a="http://schemas.openxmlformats.org/drawingml/2006/main">
                  <a:graphicData uri="http://schemas.microsoft.com/office/word/2010/wordprocessingShape">
                    <wps:wsp>
                      <wps:cNvSpPr/>
                      <wps:spPr>
                        <a:xfrm>
                          <a:off x="0" y="0"/>
                          <a:ext cx="5824800" cy="70560"/>
                        </a:xfrm>
                        <a:prstGeom prst="rect">
                          <a:avLst/>
                        </a:prstGeom>
                        <a:solidFill>
                          <a:srgbClr val="595959"/>
                        </a:solidFill>
                        <a:ln w="12700">
                          <a:solidFill>
                            <a:srgbClr val="3F3F3F"/>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line="240" w:lineRule="auto"/>
                            </w:pPr>
                          </w:p>
                        </w:txbxContent>
                      </wps:txbx>
                      <wps:bodyPr tIns="91440" bIns="91440" anchor="ctr" upright="1">
                        <a:noAutofit/>
                      </wps:bodyPr>
                    </wps:wsp>
                  </a:graphicData>
                </a:graphic>
              </wp:anchor>
            </w:drawing>
          </mc:Choice>
          <mc:Fallback>
            <w:pict>
              <v:rect id="Prostokąt 5" o:spid="_x0000_s1030" style="position:absolute;margin-left:0;margin-top:-.05pt;width:458.7pt;height:5.6pt;z-index:9;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" o:allowincell="f" fillcolor="#595959" strokecolor="#3f3f3f" strokeweight="1pt">
                <v:textbox inset=",7.2pt,,7.2pt">
                  <w:txbxContent>
                    <w:p w:rsidR="00D84BBF" w:rsidRDefault="00D84BBF">
                      <w:pPr>
                        <w:pStyle w:val="FrameContents"/>
                        <w:spacing w:line="240" w:lineRule="auto"/>
                      </w:pPr>
                    </w:p>
                  </w:txbxContent>
                </v:textbox>
              </v:rect>
            </w:pict>
          </mc:Fallback>
        </mc:AlternateContent>
      </w:r>
      <w:r>
        <w:rPr>
          <w:rFonts w:eastAsia="Lato" w:cstheme="minorHAnsi"/>
          <w:bCs/>
          <w:iCs/>
          <w:color w:val="595959" w:themeColor="text1" w:themeTint="A6"/>
          <w:lang w:val="en-US"/>
        </w:rPr>
        <w:br/>
      </w:r>
      <w:r>
        <w:rPr>
          <w:rFonts w:eastAsia="Lato" w:cstheme="minorHAnsi"/>
          <w:b/>
          <w:bCs/>
          <w:i/>
          <w:iCs/>
          <w:color w:val="595959" w:themeColor="text1" w:themeTint="A6"/>
          <w:sz w:val="18"/>
          <w:szCs w:val="18"/>
          <w:lang w:val="en-US"/>
        </w:rPr>
        <w:t xml:space="preserve">About Caritas – </w:t>
      </w:r>
      <w:r>
        <w:rPr>
          <w:rFonts w:eastAsia="Lato" w:cstheme="minorHAnsi"/>
          <w:i/>
          <w:iCs/>
          <w:color w:val="595959" w:themeColor="text1" w:themeTint="A6"/>
          <w:sz w:val="18"/>
          <w:szCs w:val="18"/>
          <w:lang w:val="en-US"/>
        </w:rPr>
        <w:t xml:space="preserve">Caritas is the largest charity organization in Poland. It helps hundreds of thousands of people in need at home and abroad. The structure of Caritas in Poland consists of Caritas </w:t>
      </w:r>
      <w:proofErr w:type="spellStart"/>
      <w:r>
        <w:rPr>
          <w:rFonts w:eastAsia="Lato" w:cstheme="minorHAnsi"/>
          <w:i/>
          <w:iCs/>
          <w:color w:val="595959" w:themeColor="text1" w:themeTint="A6"/>
          <w:sz w:val="18"/>
          <w:szCs w:val="18"/>
          <w:lang w:val="en-US"/>
        </w:rPr>
        <w:t>Polska</w:t>
      </w:r>
      <w:proofErr w:type="spellEnd"/>
      <w:r>
        <w:rPr>
          <w:rFonts w:eastAsia="Lato" w:cstheme="minorHAnsi"/>
          <w:i/>
          <w:iCs/>
          <w:color w:val="595959" w:themeColor="text1" w:themeTint="A6"/>
          <w:sz w:val="18"/>
          <w:szCs w:val="18"/>
          <w:lang w:val="en-US"/>
        </w:rPr>
        <w:t>, which acts as a coordinator of national and foreign projects, and 44 diocesan Caritas branches that provide direct help to those in need. The organization is part of the Caritas Internationalis and Caritas Europa networks.</w:t>
      </w:r>
    </w:p>
    <w:p w:rsidR="00D84BBF" w:rsidRDefault="00803754">
      <w:pPr>
        <w:shd w:val="clear" w:color="auto" w:fill="FFFFFF" w:themeFill="background1"/>
        <w:spacing w:before="120" w:line="360" w:lineRule="auto"/>
        <w:jc w:val="both"/>
        <w:rPr>
          <w:lang w:val="en-US"/>
        </w:rPr>
      </w:pPr>
      <w:r>
        <w:rPr>
          <w:rFonts w:ascii="Lato" w:eastAsia="Lato" w:hAnsi="Lato" w:cs="Lato"/>
          <w:color w:val="595959" w:themeColor="text1" w:themeTint="A6"/>
          <w:lang w:val="en-US"/>
        </w:rPr>
        <w:t xml:space="preserve"> </w:t>
      </w:r>
    </w:p>
    <w:p w:rsidR="003E7B3A" w:rsidRDefault="003E7B3A" w:rsidP="003E7B3A">
      <w:pPr>
        <w:spacing w:after="0"/>
        <w:ind w:right="-178"/>
        <w:rPr>
          <w:lang w:val="en-US"/>
        </w:rPr>
      </w:pPr>
      <w:r>
        <w:rPr>
          <w:rFonts w:cstheme="minorHAnsi"/>
          <w:b/>
          <w:color w:val="C00000"/>
          <w:lang w:val="en-US"/>
        </w:rPr>
        <w:t>CONTACT</w:t>
      </w:r>
    </w:p>
    <w:p w:rsidR="003E7B3A" w:rsidRDefault="003E7B3A" w:rsidP="003E7B3A">
      <w:pPr>
        <w:spacing w:after="0"/>
        <w:ind w:right="-178"/>
        <w:rPr>
          <w:lang w:val="en-US"/>
        </w:rPr>
      </w:pPr>
      <w:r>
        <w:rPr>
          <w:rFonts w:cstheme="minorHAnsi"/>
          <w:bCs/>
          <w:lang w:val="en-US"/>
        </w:rPr>
        <w:t>Communication Department (office in Warsaw)</w:t>
      </w:r>
    </w:p>
    <w:p w:rsidR="003E7B3A" w:rsidRDefault="003E7B3A" w:rsidP="003E7B3A">
      <w:pPr>
        <w:spacing w:after="0"/>
        <w:rPr>
          <w:rFonts w:cstheme="minorHAnsi"/>
          <w:lang w:val="en-US"/>
        </w:rPr>
      </w:pPr>
      <w:r w:rsidRPr="005A7854">
        <w:rPr>
          <w:rFonts w:cstheme="minorHAnsi"/>
          <w:lang w:val="en-US"/>
        </w:rPr>
        <w:t xml:space="preserve">e-mail: komunikacja@caritas.org.pl </w:t>
      </w:r>
      <w:r w:rsidRPr="005A7854">
        <w:rPr>
          <w:rFonts w:cstheme="minorHAnsi"/>
          <w:lang w:val="en-US"/>
        </w:rPr>
        <w:br/>
      </w:r>
      <w:r>
        <w:rPr>
          <w:rFonts w:cstheme="minorHAnsi"/>
          <w:lang w:val="en-US"/>
        </w:rPr>
        <w:t xml:space="preserve">mobile phone: </w:t>
      </w:r>
      <w:r w:rsidRPr="005A7854">
        <w:rPr>
          <w:rFonts w:cstheme="minorHAnsi"/>
          <w:lang w:val="en-US"/>
        </w:rPr>
        <w:t xml:space="preserve"> 510 235</w:t>
      </w:r>
      <w:r>
        <w:rPr>
          <w:rFonts w:cstheme="minorHAnsi"/>
          <w:lang w:val="en-US"/>
        </w:rPr>
        <w:t> </w:t>
      </w:r>
      <w:r w:rsidRPr="005A7854">
        <w:rPr>
          <w:rFonts w:cstheme="minorHAnsi"/>
          <w:lang w:val="en-US"/>
        </w:rPr>
        <w:t>802</w:t>
      </w:r>
    </w:p>
    <w:p w:rsidR="003E7B3A" w:rsidRDefault="003E7B3A" w:rsidP="003E7B3A">
      <w:pPr>
        <w:spacing w:after="0"/>
        <w:rPr>
          <w:rFonts w:cstheme="minorHAnsi"/>
          <w:lang w:val="en-US"/>
        </w:rPr>
      </w:pPr>
      <w:proofErr w:type="spellStart"/>
      <w:r>
        <w:rPr>
          <w:rFonts w:cstheme="minorHAnsi"/>
          <w:lang w:val="en-US"/>
        </w:rPr>
        <w:t>fr</w:t>
      </w:r>
      <w:r w:rsidRPr="00AB4C25">
        <w:rPr>
          <w:rFonts w:cstheme="minorHAnsi"/>
          <w:lang w:val="en-US"/>
        </w:rPr>
        <w:t>.</w:t>
      </w:r>
      <w:proofErr w:type="spellEnd"/>
      <w:r w:rsidRPr="00AB4C25">
        <w:rPr>
          <w:rFonts w:cstheme="minorHAnsi"/>
          <w:lang w:val="en-US"/>
        </w:rPr>
        <w:t xml:space="preserve"> Jerzy </w:t>
      </w:r>
      <w:proofErr w:type="spellStart"/>
      <w:r w:rsidRPr="00AB4C25">
        <w:rPr>
          <w:rFonts w:cstheme="minorHAnsi"/>
          <w:lang w:val="en-US"/>
        </w:rPr>
        <w:t>Sęczek</w:t>
      </w:r>
      <w:proofErr w:type="spellEnd"/>
      <w:r>
        <w:rPr>
          <w:rFonts w:cstheme="minorHAnsi"/>
          <w:lang w:val="en-US"/>
        </w:rPr>
        <w:t xml:space="preserve"> (</w:t>
      </w:r>
      <w:proofErr w:type="spellStart"/>
      <w:r>
        <w:rPr>
          <w:rFonts w:cstheme="minorHAnsi"/>
          <w:lang w:val="en-US"/>
        </w:rPr>
        <w:t>dyrektor</w:t>
      </w:r>
      <w:proofErr w:type="spellEnd"/>
      <w:r>
        <w:rPr>
          <w:rFonts w:cstheme="minorHAnsi"/>
          <w:lang w:val="en-US"/>
        </w:rPr>
        <w:t xml:space="preserve"> Caritas </w:t>
      </w:r>
      <w:proofErr w:type="spellStart"/>
      <w:r>
        <w:rPr>
          <w:rFonts w:cstheme="minorHAnsi"/>
          <w:lang w:val="en-US"/>
        </w:rPr>
        <w:t>Archidiecezji</w:t>
      </w:r>
      <w:proofErr w:type="spellEnd"/>
      <w:r>
        <w:rPr>
          <w:rFonts w:cstheme="minorHAnsi"/>
          <w:lang w:val="en-US"/>
        </w:rPr>
        <w:t xml:space="preserve"> </w:t>
      </w:r>
      <w:proofErr w:type="spellStart"/>
      <w:r>
        <w:rPr>
          <w:rFonts w:cstheme="minorHAnsi"/>
          <w:lang w:val="en-US"/>
        </w:rPr>
        <w:t>Białostockiej</w:t>
      </w:r>
      <w:proofErr w:type="spellEnd"/>
      <w:r>
        <w:rPr>
          <w:rFonts w:cstheme="minorHAnsi"/>
          <w:lang w:val="en-US"/>
        </w:rPr>
        <w:t>)</w:t>
      </w:r>
      <w:r w:rsidRPr="00AB4C25">
        <w:rPr>
          <w:rFonts w:cstheme="minorHAnsi"/>
          <w:lang w:val="en-US"/>
        </w:rPr>
        <w:t xml:space="preserve">, </w:t>
      </w:r>
      <w:r>
        <w:rPr>
          <w:rFonts w:cstheme="minorHAnsi"/>
          <w:lang w:val="en-US"/>
        </w:rPr>
        <w:t>e-</w:t>
      </w:r>
      <w:r w:rsidRPr="00AB4C25">
        <w:rPr>
          <w:rFonts w:cstheme="minorHAnsi"/>
          <w:lang w:val="en-US"/>
        </w:rPr>
        <w:t xml:space="preserve">mail dyrektor.bialystok@caritas.pl </w:t>
      </w:r>
    </w:p>
    <w:p w:rsidR="003E7B3A" w:rsidRDefault="003E7B3A" w:rsidP="003E7B3A">
      <w:pPr>
        <w:spacing w:after="0"/>
        <w:rPr>
          <w:rFonts w:cstheme="minorHAnsi"/>
          <w:lang w:val="en-US"/>
        </w:rPr>
      </w:pPr>
      <w:r>
        <w:rPr>
          <w:rFonts w:cstheme="minorHAnsi"/>
          <w:lang w:val="en-US"/>
        </w:rPr>
        <w:t>mobile phone: 697 020 098</w:t>
      </w:r>
    </w:p>
    <w:p w:rsidR="003E7B3A" w:rsidRPr="00C30C2D" w:rsidRDefault="003E7B3A" w:rsidP="003E7B3A">
      <w:pPr>
        <w:spacing w:after="0"/>
        <w:rPr>
          <w:rFonts w:cstheme="minorHAnsi"/>
          <w:lang w:val="en-US"/>
        </w:rPr>
      </w:pPr>
      <w:r w:rsidRPr="00AB4C25">
        <w:rPr>
          <w:rFonts w:cstheme="minorHAnsi"/>
          <w:lang w:val="en-US"/>
        </w:rPr>
        <w:t>(</w:t>
      </w:r>
      <w:proofErr w:type="spellStart"/>
      <w:r>
        <w:rPr>
          <w:rFonts w:cstheme="minorHAnsi"/>
          <w:lang w:val="en-US"/>
        </w:rPr>
        <w:t>Białystok</w:t>
      </w:r>
      <w:proofErr w:type="spellEnd"/>
      <w:r>
        <w:rPr>
          <w:rFonts w:cstheme="minorHAnsi"/>
          <w:lang w:val="en-US"/>
        </w:rPr>
        <w:t xml:space="preserve"> – </w:t>
      </w:r>
      <w:proofErr w:type="spellStart"/>
      <w:r>
        <w:rPr>
          <w:rFonts w:cstheme="minorHAnsi"/>
          <w:lang w:val="en-US"/>
        </w:rPr>
        <w:t>Supraśl</w:t>
      </w:r>
      <w:proofErr w:type="spellEnd"/>
      <w:r>
        <w:rPr>
          <w:rFonts w:cstheme="minorHAnsi"/>
          <w:lang w:val="en-US"/>
        </w:rPr>
        <w:t xml:space="preserve"> – </w:t>
      </w:r>
      <w:proofErr w:type="spellStart"/>
      <w:r w:rsidRPr="00AB4C25">
        <w:rPr>
          <w:rFonts w:cstheme="minorHAnsi"/>
          <w:lang w:val="en-US"/>
        </w:rPr>
        <w:t>Podlipki</w:t>
      </w:r>
      <w:proofErr w:type="spellEnd"/>
      <w:r w:rsidRPr="00AB4C25">
        <w:rPr>
          <w:rFonts w:cstheme="minorHAnsi"/>
          <w:lang w:val="en-US"/>
        </w:rPr>
        <w:t>)</w:t>
      </w:r>
      <w:bookmarkStart w:id="0" w:name="_GoBack"/>
      <w:bookmarkEnd w:id="0"/>
    </w:p>
    <w:p w:rsidR="00D84BBF" w:rsidRDefault="00D84BBF" w:rsidP="003E7B3A">
      <w:pPr>
        <w:spacing w:after="0"/>
        <w:ind w:right="-178"/>
        <w:rPr>
          <w:lang w:val="en-US"/>
        </w:rPr>
      </w:pPr>
    </w:p>
    <w:sectPr w:rsidR="00D84BBF">
      <w:pgSz w:w="11906" w:h="16838"/>
      <w:pgMar w:top="1417" w:right="1417" w:bottom="851"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ato">
    <w:altName w:val="Cambria"/>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AFC"/>
    <w:multiLevelType w:val="multilevel"/>
    <w:tmpl w:val="BD46B4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6A4B70"/>
    <w:multiLevelType w:val="multilevel"/>
    <w:tmpl w:val="8570AE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BF"/>
    <w:rsid w:val="00305BBC"/>
    <w:rsid w:val="00314D42"/>
    <w:rsid w:val="0039516D"/>
    <w:rsid w:val="003E7B3A"/>
    <w:rsid w:val="00567703"/>
    <w:rsid w:val="005E52AB"/>
    <w:rsid w:val="00803754"/>
    <w:rsid w:val="008336EF"/>
    <w:rsid w:val="00895B7C"/>
    <w:rsid w:val="00BB6A2C"/>
    <w:rsid w:val="00CF56BA"/>
    <w:rsid w:val="00D8391B"/>
    <w:rsid w:val="00D84B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E7A"/>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18D"/>
    <w:rPr>
      <w:color w:val="0563C1" w:themeColor="hyperlink"/>
      <w:u w:val="single"/>
    </w:rPr>
  </w:style>
  <w:style w:type="character" w:styleId="UyteHipercze">
    <w:name w:val="FollowedHyperlink"/>
    <w:basedOn w:val="Domylnaczcionkaakapitu"/>
    <w:uiPriority w:val="99"/>
    <w:semiHidden/>
    <w:unhideWhenUsed/>
    <w:rsid w:val="00662DDB"/>
    <w:rPr>
      <w:color w:val="954F72" w:themeColor="followedHyperlink"/>
      <w:u w:val="single"/>
    </w:rPr>
  </w:style>
  <w:style w:type="character" w:customStyle="1" w:styleId="TekstdymkaZnak">
    <w:name w:val="Tekst dymka Znak"/>
    <w:basedOn w:val="Domylnaczcionkaakapitu"/>
    <w:link w:val="Tekstdymka"/>
    <w:uiPriority w:val="99"/>
    <w:semiHidden/>
    <w:qFormat/>
    <w:rsid w:val="007C35CF"/>
    <w:rPr>
      <w:rFonts w:ascii="Tahoma" w:eastAsia="Calibri" w:hAnsi="Tahoma" w:cs="Tahoma"/>
      <w:sz w:val="16"/>
      <w:szCs w:val="16"/>
    </w:rPr>
  </w:style>
  <w:style w:type="character" w:customStyle="1" w:styleId="xdownloadlinklink">
    <w:name w:val="x_download_link_link"/>
    <w:basedOn w:val="Domylnaczcionkaakapitu"/>
    <w:qFormat/>
    <w:rsid w:val="00EF60A9"/>
  </w:style>
  <w:style w:type="character" w:styleId="Odwoaniedokomentarza">
    <w:name w:val="annotation reference"/>
    <w:basedOn w:val="Domylnaczcionkaakapitu"/>
    <w:uiPriority w:val="99"/>
    <w:semiHidden/>
    <w:unhideWhenUsed/>
    <w:qFormat/>
    <w:rsid w:val="006C447F"/>
    <w:rPr>
      <w:sz w:val="16"/>
      <w:szCs w:val="16"/>
    </w:rPr>
  </w:style>
  <w:style w:type="character" w:customStyle="1" w:styleId="TekstkomentarzaZnak">
    <w:name w:val="Tekst komentarza Znak"/>
    <w:basedOn w:val="Domylnaczcionkaakapitu"/>
    <w:link w:val="Tekstkomentarza"/>
    <w:uiPriority w:val="99"/>
    <w:semiHidden/>
    <w:qFormat/>
    <w:rsid w:val="006C447F"/>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6C447F"/>
    <w:rPr>
      <w:rFonts w:ascii="Calibri" w:eastAsia="Calibri" w:hAnsi="Calibri" w:cs="Times New Roman"/>
      <w:b/>
      <w:bCs/>
      <w:sz w:val="20"/>
      <w:szCs w:val="20"/>
    </w:rPr>
  </w:style>
  <w:style w:type="character" w:styleId="Pogrubienie">
    <w:name w:val="Strong"/>
    <w:basedOn w:val="Domylnaczcionkaakapitu"/>
    <w:uiPriority w:val="22"/>
    <w:qFormat/>
    <w:rsid w:val="00430A1F"/>
    <w:rPr>
      <w:b/>
      <w:bCs/>
    </w:rPr>
  </w:style>
  <w:style w:type="character" w:customStyle="1" w:styleId="xxdownloadlinklink">
    <w:name w:val="x_x_download_link_link"/>
    <w:basedOn w:val="Domylnaczcionkaakapitu"/>
    <w:qFormat/>
    <w:rsid w:val="0047344E"/>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C35CF"/>
    <w:pPr>
      <w:spacing w:after="0" w:line="240" w:lineRule="auto"/>
    </w:pPr>
    <w:rPr>
      <w:rFonts w:ascii="Tahoma" w:hAnsi="Tahoma" w:cs="Tahoma"/>
      <w:sz w:val="16"/>
      <w:szCs w:val="16"/>
    </w:rPr>
  </w:style>
  <w:style w:type="paragraph" w:styleId="NormalnyWeb">
    <w:name w:val="Normal (Web)"/>
    <w:basedOn w:val="Normalny"/>
    <w:uiPriority w:val="99"/>
    <w:unhideWhenUsed/>
    <w:qFormat/>
    <w:rsid w:val="0049656B"/>
    <w:pPr>
      <w:spacing w:beforeAutospacing="1" w:afterAutospacing="1" w:line="240" w:lineRule="auto"/>
    </w:pPr>
    <w:rPr>
      <w:rFonts w:ascii="Times New Roman" w:eastAsia="Times New Roman" w:hAnsi="Times New Roman"/>
      <w:sz w:val="24"/>
      <w:szCs w:val="24"/>
      <w:lang w:val="en-US"/>
    </w:rPr>
  </w:style>
  <w:style w:type="paragraph" w:styleId="Tekstkomentarza">
    <w:name w:val="annotation text"/>
    <w:basedOn w:val="Normalny"/>
    <w:link w:val="TekstkomentarzaZnak"/>
    <w:uiPriority w:val="99"/>
    <w:semiHidden/>
    <w:unhideWhenUsed/>
    <w:qFormat/>
    <w:rsid w:val="006C44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C447F"/>
    <w:rPr>
      <w:b/>
      <w:bCs/>
    </w:rPr>
  </w:style>
  <w:style w:type="paragraph" w:styleId="Poprawka">
    <w:name w:val="Revision"/>
    <w:uiPriority w:val="99"/>
    <w:semiHidden/>
    <w:qFormat/>
    <w:rsid w:val="00C44646"/>
    <w:rPr>
      <w:rFonts w:cs="Times New Roman"/>
    </w:rPr>
  </w:style>
  <w:style w:type="paragraph" w:styleId="Akapitzlist">
    <w:name w:val="List Paragraph"/>
    <w:basedOn w:val="Normalny"/>
    <w:uiPriority w:val="34"/>
    <w:qFormat/>
    <w:rsid w:val="00E606FA"/>
    <w:pPr>
      <w:ind w:left="720"/>
      <w:contextualSpacing/>
    </w:pPr>
    <w:rPr>
      <w:rFonts w:cstheme="minorBidi"/>
    </w:rPr>
  </w:style>
  <w:style w:type="paragraph" w:customStyle="1" w:styleId="xxxxxxmsonormal">
    <w:name w:val="x_x_x_x_x_x_msonormal"/>
    <w:basedOn w:val="Normalny"/>
    <w:qFormat/>
    <w:rsid w:val="00A0133C"/>
    <w:pPr>
      <w:spacing w:beforeAutospacing="1" w:afterAutospacing="1" w:line="240" w:lineRule="auto"/>
    </w:pPr>
    <w:rPr>
      <w:rFonts w:ascii="Times New Roman" w:eastAsia="Times New Roman" w:hAnsi="Times New Roman"/>
      <w:sz w:val="24"/>
      <w:szCs w:val="24"/>
      <w:lang w:eastAsia="pl-PL"/>
    </w:rPr>
  </w:style>
  <w:style w:type="paragraph" w:customStyle="1" w:styleId="FrameContents">
    <w:name w:val="Frame Contents"/>
    <w:basedOn w:val="Normalny"/>
    <w:qFormat/>
  </w:style>
  <w:style w:type="character" w:customStyle="1" w:styleId="jlqj4b">
    <w:name w:val="jlqj4b"/>
    <w:basedOn w:val="Domylnaczcionkaakapitu"/>
    <w:rsid w:val="005E5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E7A"/>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18D"/>
    <w:rPr>
      <w:color w:val="0563C1" w:themeColor="hyperlink"/>
      <w:u w:val="single"/>
    </w:rPr>
  </w:style>
  <w:style w:type="character" w:styleId="UyteHipercze">
    <w:name w:val="FollowedHyperlink"/>
    <w:basedOn w:val="Domylnaczcionkaakapitu"/>
    <w:uiPriority w:val="99"/>
    <w:semiHidden/>
    <w:unhideWhenUsed/>
    <w:rsid w:val="00662DDB"/>
    <w:rPr>
      <w:color w:val="954F72" w:themeColor="followedHyperlink"/>
      <w:u w:val="single"/>
    </w:rPr>
  </w:style>
  <w:style w:type="character" w:customStyle="1" w:styleId="TekstdymkaZnak">
    <w:name w:val="Tekst dymka Znak"/>
    <w:basedOn w:val="Domylnaczcionkaakapitu"/>
    <w:link w:val="Tekstdymka"/>
    <w:uiPriority w:val="99"/>
    <w:semiHidden/>
    <w:qFormat/>
    <w:rsid w:val="007C35CF"/>
    <w:rPr>
      <w:rFonts w:ascii="Tahoma" w:eastAsia="Calibri" w:hAnsi="Tahoma" w:cs="Tahoma"/>
      <w:sz w:val="16"/>
      <w:szCs w:val="16"/>
    </w:rPr>
  </w:style>
  <w:style w:type="character" w:customStyle="1" w:styleId="xdownloadlinklink">
    <w:name w:val="x_download_link_link"/>
    <w:basedOn w:val="Domylnaczcionkaakapitu"/>
    <w:qFormat/>
    <w:rsid w:val="00EF60A9"/>
  </w:style>
  <w:style w:type="character" w:styleId="Odwoaniedokomentarza">
    <w:name w:val="annotation reference"/>
    <w:basedOn w:val="Domylnaczcionkaakapitu"/>
    <w:uiPriority w:val="99"/>
    <w:semiHidden/>
    <w:unhideWhenUsed/>
    <w:qFormat/>
    <w:rsid w:val="006C447F"/>
    <w:rPr>
      <w:sz w:val="16"/>
      <w:szCs w:val="16"/>
    </w:rPr>
  </w:style>
  <w:style w:type="character" w:customStyle="1" w:styleId="TekstkomentarzaZnak">
    <w:name w:val="Tekst komentarza Znak"/>
    <w:basedOn w:val="Domylnaczcionkaakapitu"/>
    <w:link w:val="Tekstkomentarza"/>
    <w:uiPriority w:val="99"/>
    <w:semiHidden/>
    <w:qFormat/>
    <w:rsid w:val="006C447F"/>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6C447F"/>
    <w:rPr>
      <w:rFonts w:ascii="Calibri" w:eastAsia="Calibri" w:hAnsi="Calibri" w:cs="Times New Roman"/>
      <w:b/>
      <w:bCs/>
      <w:sz w:val="20"/>
      <w:szCs w:val="20"/>
    </w:rPr>
  </w:style>
  <w:style w:type="character" w:styleId="Pogrubienie">
    <w:name w:val="Strong"/>
    <w:basedOn w:val="Domylnaczcionkaakapitu"/>
    <w:uiPriority w:val="22"/>
    <w:qFormat/>
    <w:rsid w:val="00430A1F"/>
    <w:rPr>
      <w:b/>
      <w:bCs/>
    </w:rPr>
  </w:style>
  <w:style w:type="character" w:customStyle="1" w:styleId="xxdownloadlinklink">
    <w:name w:val="x_x_download_link_link"/>
    <w:basedOn w:val="Domylnaczcionkaakapitu"/>
    <w:qFormat/>
    <w:rsid w:val="0047344E"/>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C35CF"/>
    <w:pPr>
      <w:spacing w:after="0" w:line="240" w:lineRule="auto"/>
    </w:pPr>
    <w:rPr>
      <w:rFonts w:ascii="Tahoma" w:hAnsi="Tahoma" w:cs="Tahoma"/>
      <w:sz w:val="16"/>
      <w:szCs w:val="16"/>
    </w:rPr>
  </w:style>
  <w:style w:type="paragraph" w:styleId="NormalnyWeb">
    <w:name w:val="Normal (Web)"/>
    <w:basedOn w:val="Normalny"/>
    <w:uiPriority w:val="99"/>
    <w:unhideWhenUsed/>
    <w:qFormat/>
    <w:rsid w:val="0049656B"/>
    <w:pPr>
      <w:spacing w:beforeAutospacing="1" w:afterAutospacing="1" w:line="240" w:lineRule="auto"/>
    </w:pPr>
    <w:rPr>
      <w:rFonts w:ascii="Times New Roman" w:eastAsia="Times New Roman" w:hAnsi="Times New Roman"/>
      <w:sz w:val="24"/>
      <w:szCs w:val="24"/>
      <w:lang w:val="en-US"/>
    </w:rPr>
  </w:style>
  <w:style w:type="paragraph" w:styleId="Tekstkomentarza">
    <w:name w:val="annotation text"/>
    <w:basedOn w:val="Normalny"/>
    <w:link w:val="TekstkomentarzaZnak"/>
    <w:uiPriority w:val="99"/>
    <w:semiHidden/>
    <w:unhideWhenUsed/>
    <w:qFormat/>
    <w:rsid w:val="006C44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C447F"/>
    <w:rPr>
      <w:b/>
      <w:bCs/>
    </w:rPr>
  </w:style>
  <w:style w:type="paragraph" w:styleId="Poprawka">
    <w:name w:val="Revision"/>
    <w:uiPriority w:val="99"/>
    <w:semiHidden/>
    <w:qFormat/>
    <w:rsid w:val="00C44646"/>
    <w:rPr>
      <w:rFonts w:cs="Times New Roman"/>
    </w:rPr>
  </w:style>
  <w:style w:type="paragraph" w:styleId="Akapitzlist">
    <w:name w:val="List Paragraph"/>
    <w:basedOn w:val="Normalny"/>
    <w:uiPriority w:val="34"/>
    <w:qFormat/>
    <w:rsid w:val="00E606FA"/>
    <w:pPr>
      <w:ind w:left="720"/>
      <w:contextualSpacing/>
    </w:pPr>
    <w:rPr>
      <w:rFonts w:cstheme="minorBidi"/>
    </w:rPr>
  </w:style>
  <w:style w:type="paragraph" w:customStyle="1" w:styleId="xxxxxxmsonormal">
    <w:name w:val="x_x_x_x_x_x_msonormal"/>
    <w:basedOn w:val="Normalny"/>
    <w:qFormat/>
    <w:rsid w:val="00A0133C"/>
    <w:pPr>
      <w:spacing w:beforeAutospacing="1" w:afterAutospacing="1" w:line="240" w:lineRule="auto"/>
    </w:pPr>
    <w:rPr>
      <w:rFonts w:ascii="Times New Roman" w:eastAsia="Times New Roman" w:hAnsi="Times New Roman"/>
      <w:sz w:val="24"/>
      <w:szCs w:val="24"/>
      <w:lang w:eastAsia="pl-PL"/>
    </w:rPr>
  </w:style>
  <w:style w:type="paragraph" w:customStyle="1" w:styleId="FrameContents">
    <w:name w:val="Frame Contents"/>
    <w:basedOn w:val="Normalny"/>
    <w:qFormat/>
  </w:style>
  <w:style w:type="character" w:customStyle="1" w:styleId="jlqj4b">
    <w:name w:val="jlqj4b"/>
    <w:basedOn w:val="Domylnaczcionkaakapitu"/>
    <w:rsid w:val="005E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tl/t-20CUC3t9Oj" TargetMode="External"/><Relationship Id="rId13" Type="http://schemas.openxmlformats.org/officeDocument/2006/relationships/hyperlink" Target="https://we.tl/t-i9hgGquNs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e.tl/t-P0bsZAbCrr" TargetMode="External"/><Relationship Id="rId17" Type="http://schemas.openxmlformats.org/officeDocument/2006/relationships/hyperlink" Target="https://we.tl/t-7KjvDfDfDo" TargetMode="External"/><Relationship Id="rId2" Type="http://schemas.openxmlformats.org/officeDocument/2006/relationships/numbering" Target="numbering.xml"/><Relationship Id="rId16" Type="http://schemas.openxmlformats.org/officeDocument/2006/relationships/hyperlink" Target="https://youtu.be/qYednYdgE_k"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l/t-crYRFynjDD" TargetMode="External"/><Relationship Id="rId5" Type="http://schemas.openxmlformats.org/officeDocument/2006/relationships/settings" Target="settings.xml"/><Relationship Id="rId15" Type="http://schemas.openxmlformats.org/officeDocument/2006/relationships/hyperlink" Target="https://we.tl/t-bQUqHB48rq" TargetMode="External"/><Relationship Id="rId10" Type="http://schemas.openxmlformats.org/officeDocument/2006/relationships/hyperlink" Target="https://we.tl/t-342GbpIY9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e.tl/t-Eqipe4zSAL" TargetMode="External"/><Relationship Id="rId14" Type="http://schemas.openxmlformats.org/officeDocument/2006/relationships/hyperlink" Target="https://we.tl/t-fAFz5sdtiS" TargetMode="External"/><Relationship Id="rId22"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CCC9A1CCC058D4ABAFEF4B6908422BA" ma:contentTypeVersion="13" ma:contentTypeDescription="Utwórz nowy dokument." ma:contentTypeScope="" ma:versionID="e4d62eca0ccac5c7898921fb87f5dcea">
  <xsd:schema xmlns:xsd="http://www.w3.org/2001/XMLSchema" xmlns:xs="http://www.w3.org/2001/XMLSchema" xmlns:p="http://schemas.microsoft.com/office/2006/metadata/properties" xmlns:ns2="4fd94af7-9777-4c66-a479-9aa91ddeecb2" xmlns:ns3="7602ea52-2a30-4559-8f4e-31fd13bede70" targetNamespace="http://schemas.microsoft.com/office/2006/metadata/properties" ma:root="true" ma:fieldsID="017948d0a7f5a3ed5cf4002e0e9106b2" ns2:_="" ns3:_="">
    <xsd:import namespace="4fd94af7-9777-4c66-a479-9aa91ddeecb2"/>
    <xsd:import namespace="7602ea52-2a30-4559-8f4e-31fd13bed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94af7-9777-4c66-a479-9aa91ddee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2ea52-2a30-4559-8f4e-31fd13bede70"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7F94F-FE10-488B-98A5-BB2A52D3F323}">
  <ds:schemaRefs>
    <ds:schemaRef ds:uri="http://schemas.openxmlformats.org/officeDocument/2006/bibliography"/>
  </ds:schemaRefs>
</ds:datastoreItem>
</file>

<file path=customXml/itemProps2.xml><?xml version="1.0" encoding="utf-8"?>
<ds:datastoreItem xmlns:ds="http://schemas.openxmlformats.org/officeDocument/2006/customXml" ds:itemID="{83D2A9A8-023E-49B2-B5A6-6138C7A9AFCA}"/>
</file>

<file path=customXml/itemProps3.xml><?xml version="1.0" encoding="utf-8"?>
<ds:datastoreItem xmlns:ds="http://schemas.openxmlformats.org/officeDocument/2006/customXml" ds:itemID="{D0915626-C4BA-4B6E-991F-8BE525DBCCC1}"/>
</file>

<file path=customXml/itemProps4.xml><?xml version="1.0" encoding="utf-8"?>
<ds:datastoreItem xmlns:ds="http://schemas.openxmlformats.org/officeDocument/2006/customXml" ds:itemID="{902D934A-A2EA-4E6B-8E44-F36272A94E10}"/>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5831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Hetmańsa</dc:creator>
  <cp:lastModifiedBy>media</cp:lastModifiedBy>
  <cp:revision>4</cp:revision>
  <cp:lastPrinted>2021-10-05T13:05:00Z</cp:lastPrinted>
  <dcterms:created xsi:type="dcterms:W3CDTF">2021-11-19T09:59:00Z</dcterms:created>
  <dcterms:modified xsi:type="dcterms:W3CDTF">2021-11-19T11:01:00Z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0x0101001CCC9A1CCC058D4ABAFEF4B6908422BA</vt:lpwstr>
  </property>
</Properties>
</file>