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BF" w:rsidRDefault="00811D13">
      <w:pPr>
        <w:spacing w:after="0"/>
      </w:pPr>
      <w:r>
        <w:rPr>
          <w:noProof/>
          <w:lang w:eastAsia="pl-PL"/>
        </w:rPr>
        <mc:AlternateContent>
          <mc:Choice Requires="wps">
            <w:drawing>
              <wp:anchor distT="6350" distB="6350" distL="6350" distR="6350" simplePos="0" relativeHeight="11" behindDoc="0" locked="0" layoutInCell="0" allowOverlap="1" wp14:anchorId="50659DAE">
                <wp:simplePos x="0" y="0"/>
                <wp:positionH relativeFrom="column">
                  <wp:posOffset>-931545</wp:posOffset>
                </wp:positionH>
                <wp:positionV relativeFrom="paragraph">
                  <wp:posOffset>273685</wp:posOffset>
                </wp:positionV>
                <wp:extent cx="3162935" cy="699135"/>
                <wp:effectExtent l="0" t="0" r="0" b="0"/>
                <wp:wrapNone/>
                <wp:docPr id="1" name="Prostokąt 1"/>
                <wp:cNvGraphicFramePr/>
                <a:graphic xmlns:a="http://schemas.openxmlformats.org/drawingml/2006/main">
                  <a:graphicData uri="http://schemas.microsoft.com/office/word/2010/wordprocessingShape">
                    <wps:wsp>
                      <wps:cNvSpPr/>
                      <wps:spPr>
                        <a:xfrm>
                          <a:off x="0" y="0"/>
                          <a:ext cx="3162240" cy="698400"/>
                        </a:xfrm>
                        <a:prstGeom prst="rect">
                          <a:avLst/>
                        </a:prstGeom>
                        <a:solidFill>
                          <a:srgbClr val="C00000"/>
                        </a:solidFill>
                        <a:ln w="12700">
                          <a:solidFill>
                            <a:srgbClr val="C00000"/>
                          </a:solidFill>
                          <a:miter/>
                        </a:ln>
                      </wps:spPr>
                      <wps:style>
                        <a:lnRef idx="0">
                          <a:scrgbClr r="0" g="0" b="0"/>
                        </a:lnRef>
                        <a:fillRef idx="0">
                          <a:scrgbClr r="0" g="0" b="0"/>
                        </a:fillRef>
                        <a:effectRef idx="0">
                          <a:scrgbClr r="0" g="0" b="0"/>
                        </a:effectRef>
                        <a:fontRef idx="minor"/>
                      </wps:style>
                      <wps:txbx>
                        <w:txbxContent>
                          <w:p w:rsidR="00D84BBF" w:rsidRPr="0003626B" w:rsidRDefault="00811D13" w:rsidP="00D8391B">
                            <w:pPr>
                              <w:pStyle w:val="FrameContents"/>
                              <w:spacing w:after="0" w:line="240" w:lineRule="auto"/>
                              <w:jc w:val="center"/>
                              <w:rPr>
                                <w:rFonts w:ascii="Arial" w:hAnsi="Arial" w:cs="Arial"/>
                                <w:b/>
                                <w:sz w:val="32"/>
                                <w:szCs w:val="32"/>
                              </w:rPr>
                            </w:pPr>
                            <w:r>
                              <w:rPr>
                                <w:rFonts w:ascii="Arial" w:hAnsi="Arial" w:cs="Arial"/>
                                <w:b/>
                                <w:sz w:val="32"/>
                                <w:szCs w:val="32"/>
                              </w:rPr>
                              <w:t xml:space="preserve">  </w:t>
                            </w:r>
                            <w:r w:rsidR="0003626B" w:rsidRPr="0003626B">
                              <w:rPr>
                                <w:rStyle w:val="jlqj4b"/>
                                <w:rFonts w:ascii="Arial" w:hAnsi="Arial" w:cs="Arial"/>
                                <w:b/>
                                <w:sz w:val="32"/>
                                <w:szCs w:val="32"/>
                                <w:lang w:val="it-IT"/>
                              </w:rPr>
                              <w:t>COMUNICATO STAMPA</w:t>
                            </w:r>
                          </w:p>
                        </w:txbxContent>
                      </wps:txbx>
                      <wps:bodyPr anchor="ctr" upright="1">
                        <a:noAutofit/>
                      </wps:bodyPr>
                    </wps:wsp>
                  </a:graphicData>
                </a:graphic>
              </wp:anchor>
            </w:drawing>
          </mc:Choice>
          <mc:Fallback>
            <w:pict>
              <v:rect id="Prostokąt 1" o:spid="_x0000_s1026" style="position:absolute;margin-left:-73.35pt;margin-top:21.55pt;width:249.05pt;height:55.05pt;z-index:11;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" o:allowincell="f" fillcolor="#c00000" strokecolor="#c00000" strokeweight="1pt">
                <v:textbox>
                  <w:txbxContent>
                    <w:p w:rsidR="00D84BBF" w:rsidRPr="0003626B" w:rsidRDefault="00811D13" w:rsidP="00D8391B">
                      <w:pPr>
                        <w:pStyle w:val="FrameContents"/>
                        <w:spacing w:after="0" w:line="240" w:lineRule="auto"/>
                        <w:jc w:val="center"/>
                        <w:rPr>
                          <w:rFonts w:ascii="Arial" w:hAnsi="Arial" w:cs="Arial"/>
                          <w:b/>
                          <w:sz w:val="32"/>
                          <w:szCs w:val="32"/>
                        </w:rPr>
                      </w:pPr>
                      <w:r>
                        <w:rPr>
                          <w:rFonts w:ascii="Arial" w:hAnsi="Arial" w:cs="Arial"/>
                          <w:b/>
                          <w:sz w:val="32"/>
                          <w:szCs w:val="32"/>
                        </w:rPr>
                        <w:t xml:space="preserve">  </w:t>
                      </w:r>
                      <w:r w:rsidR="0003626B" w:rsidRPr="0003626B">
                        <w:rPr>
                          <w:rStyle w:val="jlqj4b"/>
                          <w:rFonts w:ascii="Arial" w:hAnsi="Arial" w:cs="Arial"/>
                          <w:b/>
                          <w:sz w:val="32"/>
                          <w:szCs w:val="32"/>
                          <w:lang w:val="it-IT"/>
                        </w:rPr>
                        <w:t>COMUNICATO STAMPA</w:t>
                      </w:r>
                    </w:p>
                  </w:txbxContent>
                </v:textbox>
              </v:rect>
            </w:pict>
          </mc:Fallback>
        </mc:AlternateContent>
      </w:r>
      <w:r>
        <w:rPr>
          <w:noProof/>
          <w:lang w:eastAsia="pl-PL"/>
        </w:rPr>
        <w:drawing>
          <wp:anchor distT="0" distB="0" distL="0" distR="0" simplePos="0" relativeHeight="4" behindDoc="0" locked="0" layoutInCell="0" allowOverlap="1">
            <wp:simplePos x="0" y="0"/>
            <wp:positionH relativeFrom="column">
              <wp:posOffset>4787900</wp:posOffset>
            </wp:positionH>
            <wp:positionV relativeFrom="paragraph">
              <wp:posOffset>-875030</wp:posOffset>
            </wp:positionV>
            <wp:extent cx="1022985" cy="10737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srcRect b="15773"/>
                    <a:stretch>
                      <a:fillRect/>
                    </a:stretch>
                  </pic:blipFill>
                  <pic:spPr bwMode="auto">
                    <a:xfrm>
                      <a:off x="0" y="0"/>
                      <a:ext cx="1022985" cy="1073785"/>
                    </a:xfrm>
                    <a:prstGeom prst="rect">
                      <a:avLst/>
                    </a:prstGeom>
                  </pic:spPr>
                </pic:pic>
              </a:graphicData>
            </a:graphic>
          </wp:anchor>
        </w:drawing>
      </w:r>
    </w:p>
    <w:p w:rsidR="00D84BBF" w:rsidRDefault="00811D13">
      <w:pPr>
        <w:spacing w:after="0"/>
      </w:pPr>
      <w:r>
        <w:rPr>
          <w:noProof/>
          <w:lang w:eastAsia="pl-PL"/>
        </w:rPr>
        <mc:AlternateContent>
          <mc:Choice Requires="wps">
            <w:drawing>
              <wp:anchor distT="6350" distB="635" distL="6350" distR="635" simplePos="0" relativeHeight="2" behindDoc="0" locked="0" layoutInCell="0" allowOverlap="1" wp14:anchorId="596B766A">
                <wp:simplePos x="0" y="0"/>
                <wp:positionH relativeFrom="column">
                  <wp:posOffset>2230755</wp:posOffset>
                </wp:positionH>
                <wp:positionV relativeFrom="paragraph">
                  <wp:posOffset>130810</wp:posOffset>
                </wp:positionV>
                <wp:extent cx="4426585" cy="578485"/>
                <wp:effectExtent l="0" t="0" r="6350" b="6350"/>
                <wp:wrapNone/>
                <wp:docPr id="4" name="Prostokąt 2"/>
                <wp:cNvGraphicFramePr/>
                <a:graphic xmlns:a="http://schemas.openxmlformats.org/drawingml/2006/main">
                  <a:graphicData uri="http://schemas.microsoft.com/office/word/2010/wordprocessingShape">
                    <wps:wsp>
                      <wps:cNvSpPr/>
                      <wps:spPr>
                        <a:xfrm>
                          <a:off x="0" y="0"/>
                          <a:ext cx="4425840" cy="577800"/>
                        </a:xfrm>
                        <a:prstGeom prst="rect">
                          <a:avLst/>
                        </a:prstGeom>
                        <a:solidFill>
                          <a:schemeClr val="tx1">
                            <a:lumMod val="65000"/>
                            <a:lumOff val="35000"/>
                          </a:schemeClr>
                        </a:solidFill>
                        <a:ln w="12700">
                          <a:solidFill>
                            <a:srgbClr val="000000">
                              <a:lumMod val="65000"/>
                              <a:lumOff val="35000"/>
                            </a:srgbClr>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before="240" w:line="240" w:lineRule="auto"/>
                              <w:jc w:val="center"/>
                              <w:rPr>
                                <w:rFonts w:ascii="Arial" w:hAnsi="Arial" w:cs="Arial"/>
                                <w:b/>
                                <w:sz w:val="24"/>
                              </w:rPr>
                            </w:pPr>
                          </w:p>
                        </w:txbxContent>
                      </wps:txbx>
                      <wps:bodyPr anchor="ctr" upright="1">
                        <a:noAutofit/>
                      </wps:bodyPr>
                    </wps:wsp>
                  </a:graphicData>
                </a:graphic>
              </wp:anchor>
            </w:drawing>
          </mc:Choice>
          <mc:Fallback>
            <w:pict>
              <v:rect id="Prostokąt 2" o:spid="_x0000_s1027" style="position:absolute;margin-left:175.65pt;margin-top:10.3pt;width:348.55pt;height:45.55pt;z-index:2;visibility:visible;mso-wrap-style:square;mso-wrap-distance-left:.5pt;mso-wrap-distance-top:.5pt;mso-wrap-distance-right:.05pt;mso-wrap-distance-bottom:.0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" o:allowincell="f" fillcolor="#5a5a5a [2109]" strokecolor="#595959" strokeweight="1pt">
                <v:textbox>
                  <w:txbxContent>
                    <w:p w:rsidR="00D84BBF" w:rsidRDefault="00D84BBF">
                      <w:pPr>
                        <w:pStyle w:val="FrameContents"/>
                        <w:spacing w:before="240" w:line="240" w:lineRule="auto"/>
                        <w:jc w:val="center"/>
                        <w:rPr>
                          <w:rFonts w:ascii="Arial" w:hAnsi="Arial" w:cs="Arial"/>
                          <w:b/>
                          <w:sz w:val="24"/>
                        </w:rPr>
                      </w:pPr>
                    </w:p>
                  </w:txbxContent>
                </v:textbox>
              </v:rect>
            </w:pict>
          </mc:Fallback>
        </mc:AlternateContent>
      </w:r>
      <w:r>
        <w:rPr>
          <w:noProof/>
          <w:lang w:eastAsia="pl-PL"/>
        </w:rPr>
        <mc:AlternateContent>
          <mc:Choice Requires="wps">
            <w:drawing>
              <wp:anchor distT="0" distB="0" distL="0" distR="0" simplePos="0" relativeHeight="5" behindDoc="0" locked="0" layoutInCell="0" allowOverlap="1" wp14:anchorId="09BB63BF">
                <wp:simplePos x="0" y="0"/>
                <wp:positionH relativeFrom="column">
                  <wp:posOffset>2321560</wp:posOffset>
                </wp:positionH>
                <wp:positionV relativeFrom="paragraph">
                  <wp:posOffset>81280</wp:posOffset>
                </wp:positionV>
                <wp:extent cx="4331335" cy="867410"/>
                <wp:effectExtent l="0" t="0" r="0" b="0"/>
                <wp:wrapNone/>
                <wp:docPr id="6" name="Pole tekstowe 2"/>
                <wp:cNvGraphicFramePr/>
                <a:graphic xmlns:a="http://schemas.openxmlformats.org/drawingml/2006/main">
                  <a:graphicData uri="http://schemas.microsoft.com/office/word/2010/wordprocessingShape">
                    <wps:wsp>
                      <wps:cNvSpPr/>
                      <wps:spPr>
                        <a:xfrm>
                          <a:off x="0" y="0"/>
                          <a:ext cx="4330800" cy="866880"/>
                        </a:xfrm>
                        <a:prstGeom prst="rect">
                          <a:avLst/>
                        </a:prstGeom>
                        <a:noFill/>
                        <a:ln w="0">
                          <a:noFill/>
                        </a:ln>
                      </wps:spPr>
                      <wps:style>
                        <a:lnRef idx="0">
                          <a:scrgbClr r="0" g="0" b="0"/>
                        </a:lnRef>
                        <a:fillRef idx="0">
                          <a:scrgbClr r="0" g="0" b="0"/>
                        </a:fillRef>
                        <a:effectRef idx="0">
                          <a:scrgbClr r="0" g="0" b="0"/>
                        </a:effectRef>
                        <a:fontRef idx="minor"/>
                      </wps:style>
                      <wps:txbx>
                        <w:txbxContent>
                          <w:p w:rsidR="00D84BBF" w:rsidRDefault="00D84BBF">
                            <w:pPr>
                              <w:pStyle w:val="FrameContents"/>
                              <w:spacing w:after="0"/>
                              <w:jc w:val="center"/>
                              <w:rPr>
                                <w:b/>
                                <w:color w:val="FFFFFF" w:themeColor="background1"/>
                                <w:lang w:val="en-US"/>
                              </w:rPr>
                            </w:pPr>
                          </w:p>
                          <w:p w:rsidR="00D84BBF" w:rsidRDefault="00811D13">
                            <w:pPr>
                              <w:pStyle w:val="FrameContents"/>
                              <w:jc w:val="center"/>
                              <w:rPr>
                                <w:lang w:val="en-US"/>
                              </w:rPr>
                            </w:pPr>
                            <w:r>
                              <w:rPr>
                                <w:b/>
                                <w:color w:val="FFFFFF" w:themeColor="background1"/>
                                <w:sz w:val="32"/>
                                <w:szCs w:val="32"/>
                                <w:lang w:val="en-US"/>
                              </w:rPr>
                              <w:t xml:space="preserve">CARITAS </w:t>
                            </w:r>
                            <w:r w:rsidR="0003626B">
                              <w:rPr>
                                <w:b/>
                                <w:color w:val="FFFFFF" w:themeColor="background1"/>
                                <w:sz w:val="32"/>
                                <w:szCs w:val="32"/>
                                <w:lang w:val="en-US"/>
                              </w:rPr>
                              <w:t xml:space="preserve">POLONIA </w:t>
                            </w:r>
                            <w:r w:rsidR="0003626B" w:rsidRPr="0003626B">
                              <w:rPr>
                                <w:b/>
                                <w:color w:val="FFFFFF" w:themeColor="background1"/>
                                <w:sz w:val="32"/>
                                <w:szCs w:val="32"/>
                                <w:lang w:val="en-US"/>
                              </w:rPr>
                              <w:t>PER I RIFUGIATI</w:t>
                            </w:r>
                          </w:p>
                          <w:p w:rsidR="00D84BBF" w:rsidRDefault="00D84BBF">
                            <w:pPr>
                              <w:pStyle w:val="FrameContents"/>
                              <w:jc w:val="both"/>
                              <w:rPr>
                                <w:b/>
                                <w:color w:val="FFFFFF" w:themeColor="background1"/>
                                <w:sz w:val="32"/>
                                <w:szCs w:val="32"/>
                                <w:lang w:val="en-US"/>
                              </w:rPr>
                            </w:pPr>
                          </w:p>
                          <w:p w:rsidR="00D84BBF" w:rsidRDefault="00D84BBF">
                            <w:pPr>
                              <w:pStyle w:val="FrameContents"/>
                              <w:spacing w:after="0"/>
                              <w:jc w:val="center"/>
                              <w:rPr>
                                <w:lang w:val="en-US"/>
                              </w:rPr>
                            </w:pPr>
                          </w:p>
                        </w:txbxContent>
                      </wps:txbx>
                      <wps:bodyPr anchor="t" upright="1">
                        <a:noAutofit/>
                      </wps:bodyPr>
                    </wps:wsp>
                  </a:graphicData>
                </a:graphic>
              </wp:anchor>
            </w:drawing>
          </mc:Choice>
          <mc:Fallback>
            <w:pict>
              <v:rect id="Pole tekstowe 2" o:spid="_x0000_s1028" style="position:absolute;margin-left:182.8pt;margin-top:6.4pt;width:341.05pt;height:68.3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" o:allowincell="f" filled="f" stroked="f" strokeweight="0">
                <v:textbox>
                  <w:txbxContent>
                    <w:p w:rsidR="00D84BBF" w:rsidRDefault="00D84BBF">
                      <w:pPr>
                        <w:pStyle w:val="FrameContents"/>
                        <w:spacing w:after="0"/>
                        <w:jc w:val="center"/>
                        <w:rPr>
                          <w:b/>
                          <w:color w:val="FFFFFF" w:themeColor="background1"/>
                          <w:lang w:val="en-US"/>
                        </w:rPr>
                      </w:pPr>
                    </w:p>
                    <w:p w:rsidR="00D84BBF" w:rsidRDefault="00811D13">
                      <w:pPr>
                        <w:pStyle w:val="FrameContents"/>
                        <w:jc w:val="center"/>
                        <w:rPr>
                          <w:lang w:val="en-US"/>
                        </w:rPr>
                      </w:pPr>
                      <w:r>
                        <w:rPr>
                          <w:b/>
                          <w:color w:val="FFFFFF" w:themeColor="background1"/>
                          <w:sz w:val="32"/>
                          <w:szCs w:val="32"/>
                          <w:lang w:val="en-US"/>
                        </w:rPr>
                        <w:t xml:space="preserve">CARITAS </w:t>
                      </w:r>
                      <w:r w:rsidR="0003626B">
                        <w:rPr>
                          <w:b/>
                          <w:color w:val="FFFFFF" w:themeColor="background1"/>
                          <w:sz w:val="32"/>
                          <w:szCs w:val="32"/>
                          <w:lang w:val="en-US"/>
                        </w:rPr>
                        <w:t xml:space="preserve">POLONIA </w:t>
                      </w:r>
                      <w:r w:rsidR="0003626B" w:rsidRPr="0003626B">
                        <w:rPr>
                          <w:b/>
                          <w:color w:val="FFFFFF" w:themeColor="background1"/>
                          <w:sz w:val="32"/>
                          <w:szCs w:val="32"/>
                          <w:lang w:val="en-US"/>
                        </w:rPr>
                        <w:t>PER I RIFUGIATI</w:t>
                      </w:r>
                    </w:p>
                    <w:p w:rsidR="00D84BBF" w:rsidRDefault="00D84BBF">
                      <w:pPr>
                        <w:pStyle w:val="FrameContents"/>
                        <w:jc w:val="both"/>
                        <w:rPr>
                          <w:b/>
                          <w:color w:val="FFFFFF" w:themeColor="background1"/>
                          <w:sz w:val="32"/>
                          <w:szCs w:val="32"/>
                          <w:lang w:val="en-US"/>
                        </w:rPr>
                      </w:pPr>
                    </w:p>
                    <w:p w:rsidR="00D84BBF" w:rsidRDefault="00D84BBF">
                      <w:pPr>
                        <w:pStyle w:val="FrameContents"/>
                        <w:spacing w:after="0"/>
                        <w:jc w:val="center"/>
                        <w:rPr>
                          <w:lang w:val="en-US"/>
                        </w:rPr>
                      </w:pPr>
                    </w:p>
                  </w:txbxContent>
                </v:textbox>
              </v:rect>
            </w:pict>
          </mc:Fallback>
        </mc:AlternateContent>
      </w:r>
    </w:p>
    <w:p w:rsidR="00D84BBF" w:rsidRDefault="00D84BBF">
      <w:pPr>
        <w:spacing w:after="0"/>
      </w:pPr>
    </w:p>
    <w:p w:rsidR="00D84BBF" w:rsidRDefault="00D84BBF">
      <w:pPr>
        <w:spacing w:after="0"/>
      </w:pPr>
    </w:p>
    <w:p w:rsidR="00D84BBF" w:rsidRDefault="00D84BBF">
      <w:pPr>
        <w:spacing w:after="0"/>
      </w:pPr>
    </w:p>
    <w:p w:rsidR="00D84BBF" w:rsidRDefault="00811D13">
      <w:pPr>
        <w:spacing w:after="0"/>
      </w:pPr>
      <w:r>
        <w:t xml:space="preserve"> </w:t>
      </w:r>
    </w:p>
    <w:p w:rsidR="0003626B" w:rsidRPr="0003626B" w:rsidRDefault="0003626B" w:rsidP="0003626B">
      <w:pPr>
        <w:autoSpaceDE w:val="0"/>
        <w:autoSpaceDN w:val="0"/>
        <w:adjustRightInd w:val="0"/>
        <w:jc w:val="both"/>
        <w:rPr>
          <w:rFonts w:ascii="Times New Roman" w:hAnsi="Times New Roman"/>
          <w:b/>
          <w:sz w:val="28"/>
          <w:szCs w:val="28"/>
          <w:lang w:val="it-IT"/>
        </w:rPr>
      </w:pPr>
      <w:r w:rsidRPr="0003626B">
        <w:rPr>
          <w:rFonts w:ascii="Times New Roman" w:hAnsi="Times New Roman"/>
          <w:b/>
          <w:sz w:val="28"/>
          <w:szCs w:val="28"/>
          <w:lang w:val="it-IT"/>
        </w:rPr>
        <w:t xml:space="preserve">Caritas Polska al confine: saremo accanto ai bisognosi per tutto il tempo in cui durerà la crisi </w:t>
      </w:r>
    </w:p>
    <w:p w:rsidR="0003626B" w:rsidRPr="005B64C3" w:rsidRDefault="0003626B" w:rsidP="0003626B">
      <w:pPr>
        <w:autoSpaceDE w:val="0"/>
        <w:autoSpaceDN w:val="0"/>
        <w:adjustRightInd w:val="0"/>
        <w:jc w:val="both"/>
        <w:rPr>
          <w:rFonts w:ascii="Times New Roman" w:hAnsi="Times New Roman"/>
          <w:b/>
          <w:sz w:val="24"/>
          <w:szCs w:val="24"/>
          <w:lang w:val="it-IT"/>
        </w:rPr>
      </w:pPr>
      <w:r w:rsidRPr="005B64C3">
        <w:rPr>
          <w:rFonts w:ascii="Times New Roman" w:hAnsi="Times New Roman"/>
          <w:b/>
          <w:sz w:val="24"/>
          <w:szCs w:val="24"/>
          <w:lang w:val="it-IT"/>
        </w:rPr>
        <w:t xml:space="preserve">- Non c’è contraddizione nell’aiutare i bisognosi e nel rispetto per il lavoro di coloro che </w:t>
      </w:r>
      <w:r>
        <w:rPr>
          <w:rFonts w:ascii="Times New Roman" w:hAnsi="Times New Roman"/>
          <w:b/>
          <w:sz w:val="24"/>
          <w:szCs w:val="24"/>
          <w:lang w:val="it-IT"/>
        </w:rPr>
        <w:t xml:space="preserve">difendono la sicurezza dei nostri confini e del nostro Paese – ha dichiarato il Rev.do dr. </w:t>
      </w:r>
      <w:r w:rsidRPr="005B64C3">
        <w:rPr>
          <w:rFonts w:ascii="Times New Roman" w:hAnsi="Times New Roman"/>
          <w:b/>
          <w:sz w:val="24"/>
          <w:szCs w:val="24"/>
        </w:rPr>
        <w:t xml:space="preserve">Iżycki, </w:t>
      </w:r>
      <w:r w:rsidRPr="007536DB">
        <w:rPr>
          <w:rFonts w:ascii="Times New Roman" w:hAnsi="Times New Roman"/>
          <w:b/>
          <w:sz w:val="24"/>
          <w:szCs w:val="24"/>
          <w:lang w:val="it-IT"/>
        </w:rPr>
        <w:t>Direttore</w:t>
      </w:r>
      <w:r>
        <w:rPr>
          <w:rFonts w:ascii="Times New Roman" w:hAnsi="Times New Roman"/>
          <w:b/>
          <w:sz w:val="24"/>
          <w:szCs w:val="24"/>
        </w:rPr>
        <w:t xml:space="preserve"> di</w:t>
      </w:r>
      <w:r w:rsidRPr="005B64C3">
        <w:rPr>
          <w:rFonts w:ascii="Times New Roman" w:hAnsi="Times New Roman"/>
          <w:b/>
          <w:sz w:val="24"/>
          <w:szCs w:val="24"/>
        </w:rPr>
        <w:t xml:space="preserve"> Caritas Polska. </w:t>
      </w:r>
      <w:r w:rsidRPr="005B64C3">
        <w:rPr>
          <w:rFonts w:ascii="Times New Roman" w:hAnsi="Times New Roman"/>
          <w:b/>
          <w:sz w:val="24"/>
          <w:szCs w:val="24"/>
          <w:lang w:val="it-IT"/>
        </w:rPr>
        <w:t>L’organizzazione si è coinvolta nell’auto ai bisognosi a seguito della crisi dei confini polacco-bielorussi. In 7 parrocchie dell’Arcidiocesi di Białystok sono so</w:t>
      </w:r>
      <w:r>
        <w:rPr>
          <w:rFonts w:ascii="Times New Roman" w:hAnsi="Times New Roman"/>
          <w:b/>
          <w:sz w:val="24"/>
          <w:szCs w:val="24"/>
          <w:lang w:val="it-IT"/>
        </w:rPr>
        <w:t>rte le Tende della Speranza</w:t>
      </w:r>
      <w:r w:rsidRPr="005B64C3">
        <w:rPr>
          <w:rFonts w:ascii="Times New Roman" w:hAnsi="Times New Roman"/>
          <w:b/>
          <w:sz w:val="24"/>
          <w:szCs w:val="24"/>
          <w:lang w:val="it-IT"/>
        </w:rPr>
        <w:t>. Raccolgono cibo, vestiario, coperte, cioè le cose più necessarie che poss</w:t>
      </w:r>
      <w:r>
        <w:rPr>
          <w:rFonts w:ascii="Times New Roman" w:hAnsi="Times New Roman"/>
          <w:b/>
          <w:sz w:val="24"/>
          <w:szCs w:val="24"/>
          <w:lang w:val="it-IT"/>
        </w:rPr>
        <w:t>a</w:t>
      </w:r>
      <w:r w:rsidRPr="005B64C3">
        <w:rPr>
          <w:rFonts w:ascii="Times New Roman" w:hAnsi="Times New Roman"/>
          <w:b/>
          <w:sz w:val="24"/>
          <w:szCs w:val="24"/>
          <w:lang w:val="it-IT"/>
        </w:rPr>
        <w:t>no sostenere i bi</w:t>
      </w:r>
      <w:r>
        <w:rPr>
          <w:rFonts w:ascii="Times New Roman" w:hAnsi="Times New Roman"/>
          <w:b/>
          <w:sz w:val="24"/>
          <w:szCs w:val="24"/>
          <w:lang w:val="it-IT"/>
        </w:rPr>
        <w:t>sognosi.</w:t>
      </w:r>
      <w:r w:rsidRPr="005B64C3">
        <w:rPr>
          <w:rFonts w:ascii="Times New Roman" w:hAnsi="Times New Roman"/>
          <w:b/>
          <w:sz w:val="24"/>
          <w:szCs w:val="24"/>
          <w:lang w:val="it-IT"/>
        </w:rPr>
        <w:t xml:space="preserve"> </w:t>
      </w:r>
    </w:p>
    <w:p w:rsidR="0003626B" w:rsidRPr="002F3768" w:rsidRDefault="0003626B" w:rsidP="0003626B">
      <w:pPr>
        <w:autoSpaceDE w:val="0"/>
        <w:autoSpaceDN w:val="0"/>
        <w:adjustRightInd w:val="0"/>
        <w:jc w:val="both"/>
        <w:rPr>
          <w:rFonts w:ascii="Times New Roman" w:hAnsi="Times New Roman"/>
          <w:sz w:val="24"/>
          <w:szCs w:val="24"/>
          <w:lang w:val="it-IT"/>
        </w:rPr>
      </w:pPr>
      <w:r w:rsidRPr="005B64C3">
        <w:rPr>
          <w:rFonts w:ascii="Times New Roman" w:hAnsi="Times New Roman"/>
          <w:sz w:val="24"/>
          <w:szCs w:val="24"/>
          <w:lang w:val="it-IT"/>
        </w:rPr>
        <w:tab/>
        <w:t>I dettagli delle attività di Caritas Polska sono stati annunciati nella conferenza</w:t>
      </w:r>
      <w:r>
        <w:rPr>
          <w:rFonts w:ascii="Times New Roman" w:hAnsi="Times New Roman"/>
          <w:sz w:val="24"/>
          <w:szCs w:val="24"/>
          <w:lang w:val="it-IT"/>
        </w:rPr>
        <w:t xml:space="preserve"> stampa di </w:t>
      </w:r>
      <w:r w:rsidRPr="005B64C3">
        <w:rPr>
          <w:rFonts w:ascii="Times New Roman" w:hAnsi="Times New Roman"/>
          <w:sz w:val="24"/>
          <w:szCs w:val="24"/>
          <w:lang w:val="it-IT"/>
        </w:rPr>
        <w:t>Podlipk</w:t>
      </w:r>
      <w:r>
        <w:rPr>
          <w:rFonts w:ascii="Times New Roman" w:hAnsi="Times New Roman"/>
          <w:sz w:val="24"/>
          <w:szCs w:val="24"/>
          <w:lang w:val="it-IT"/>
        </w:rPr>
        <w:t xml:space="preserve">i nel </w:t>
      </w:r>
      <w:r w:rsidRPr="005B64C3">
        <w:rPr>
          <w:rFonts w:ascii="Times New Roman" w:hAnsi="Times New Roman"/>
          <w:sz w:val="24"/>
          <w:szCs w:val="24"/>
          <w:lang w:val="it-IT"/>
        </w:rPr>
        <w:t>Podlasi</w:t>
      </w:r>
      <w:r>
        <w:rPr>
          <w:rFonts w:ascii="Times New Roman" w:hAnsi="Times New Roman"/>
          <w:sz w:val="24"/>
          <w:szCs w:val="24"/>
          <w:lang w:val="it-IT"/>
        </w:rPr>
        <w:t>e</w:t>
      </w:r>
      <w:r w:rsidRPr="005B64C3">
        <w:rPr>
          <w:rFonts w:ascii="Times New Roman" w:hAnsi="Times New Roman"/>
          <w:sz w:val="24"/>
          <w:szCs w:val="24"/>
          <w:lang w:val="it-IT"/>
        </w:rPr>
        <w:t xml:space="preserve">. </w:t>
      </w:r>
      <w:r w:rsidRPr="002F3768">
        <w:rPr>
          <w:rFonts w:ascii="Times New Roman" w:hAnsi="Times New Roman"/>
          <w:sz w:val="24"/>
          <w:szCs w:val="24"/>
          <w:lang w:val="it-IT"/>
        </w:rPr>
        <w:t>Il valore degli aiuti erogati dalla Caritas in sostegno dei migranti in Polonia ha su</w:t>
      </w:r>
      <w:r>
        <w:rPr>
          <w:rFonts w:ascii="Times New Roman" w:hAnsi="Times New Roman"/>
          <w:sz w:val="24"/>
          <w:szCs w:val="24"/>
          <w:lang w:val="it-IT"/>
        </w:rPr>
        <w:t xml:space="preserve">perato il milione di </w:t>
      </w:r>
      <w:r w:rsidRPr="002F3768">
        <w:rPr>
          <w:rFonts w:ascii="Times New Roman" w:hAnsi="Times New Roman"/>
          <w:sz w:val="24"/>
          <w:szCs w:val="24"/>
          <w:lang w:val="it-IT"/>
        </w:rPr>
        <w:t>zł</w:t>
      </w:r>
      <w:r>
        <w:rPr>
          <w:rFonts w:ascii="Times New Roman" w:hAnsi="Times New Roman"/>
          <w:sz w:val="24"/>
          <w:szCs w:val="24"/>
          <w:lang w:val="it-IT"/>
        </w:rPr>
        <w:t>oty</w:t>
      </w:r>
      <w:r w:rsidRPr="002F3768">
        <w:rPr>
          <w:rFonts w:ascii="Times New Roman" w:hAnsi="Times New Roman"/>
          <w:sz w:val="24"/>
          <w:szCs w:val="24"/>
          <w:lang w:val="it-IT"/>
        </w:rPr>
        <w:t xml:space="preserve">. </w:t>
      </w:r>
    </w:p>
    <w:p w:rsidR="0003626B" w:rsidRPr="007C2563" w:rsidRDefault="0003626B" w:rsidP="0003626B">
      <w:pPr>
        <w:autoSpaceDE w:val="0"/>
        <w:autoSpaceDN w:val="0"/>
        <w:adjustRightInd w:val="0"/>
        <w:jc w:val="both"/>
        <w:rPr>
          <w:rFonts w:ascii="Times New Roman" w:hAnsi="Times New Roman"/>
          <w:sz w:val="24"/>
          <w:szCs w:val="24"/>
          <w:lang w:val="it-IT"/>
        </w:rPr>
      </w:pPr>
      <w:r w:rsidRPr="002F3768">
        <w:rPr>
          <w:rFonts w:ascii="Times New Roman" w:hAnsi="Times New Roman"/>
          <w:sz w:val="24"/>
          <w:szCs w:val="24"/>
          <w:lang w:val="it-IT"/>
        </w:rPr>
        <w:tab/>
        <w:t xml:space="preserve">Caritas Polska ha sottolineato che la sua attività al confine polacco-bielorusso è indirizzata ad aiutare non soltanto i migranti che sono entrati in Polonia e </w:t>
      </w:r>
      <w:r>
        <w:rPr>
          <w:rFonts w:ascii="Times New Roman" w:hAnsi="Times New Roman"/>
          <w:sz w:val="24"/>
          <w:szCs w:val="24"/>
          <w:lang w:val="it-IT"/>
        </w:rPr>
        <w:t>h</w:t>
      </w:r>
      <w:r w:rsidRPr="002F3768">
        <w:rPr>
          <w:rFonts w:ascii="Times New Roman" w:hAnsi="Times New Roman"/>
          <w:sz w:val="24"/>
          <w:szCs w:val="24"/>
          <w:lang w:val="it-IT"/>
        </w:rPr>
        <w:t>anno bisogno di sostegno. -</w:t>
      </w:r>
      <w:r>
        <w:rPr>
          <w:rFonts w:ascii="Times New Roman" w:hAnsi="Times New Roman"/>
          <w:sz w:val="24"/>
          <w:szCs w:val="24"/>
          <w:lang w:val="it-IT"/>
        </w:rPr>
        <w:t xml:space="preserve"> Per tutto il tempo in cui durerà la crisi saremo accanto a tutti i bisognosi.</w:t>
      </w:r>
      <w:r w:rsidRPr="002F3768">
        <w:rPr>
          <w:rFonts w:ascii="Times New Roman" w:hAnsi="Times New Roman"/>
          <w:sz w:val="24"/>
          <w:szCs w:val="24"/>
          <w:lang w:val="it-IT"/>
        </w:rPr>
        <w:t xml:space="preserve"> </w:t>
      </w:r>
      <w:r w:rsidRPr="007C2563">
        <w:rPr>
          <w:rFonts w:ascii="Times New Roman" w:hAnsi="Times New Roman"/>
          <w:sz w:val="24"/>
          <w:szCs w:val="24"/>
          <w:lang w:val="it-IT"/>
        </w:rPr>
        <w:t xml:space="preserve">Nelle attività della Caritas cerchiamo di tenere presenti tutti i gruppi </w:t>
      </w:r>
      <w:r>
        <w:rPr>
          <w:rFonts w:ascii="Times New Roman" w:hAnsi="Times New Roman"/>
          <w:sz w:val="24"/>
          <w:szCs w:val="24"/>
          <w:lang w:val="it-IT"/>
        </w:rPr>
        <w:t>colpiti da questa crisi: i migranti, i rifugiati, gli abitanti di quei territori e le forze dell’ordine –</w:t>
      </w:r>
      <w:r w:rsidRPr="007C2563">
        <w:rPr>
          <w:rFonts w:ascii="Times New Roman" w:hAnsi="Times New Roman"/>
          <w:sz w:val="24"/>
          <w:szCs w:val="24"/>
          <w:lang w:val="it-IT"/>
        </w:rPr>
        <w:t xml:space="preserve"> </w:t>
      </w:r>
      <w:r>
        <w:rPr>
          <w:rFonts w:ascii="Times New Roman" w:hAnsi="Times New Roman"/>
          <w:sz w:val="24"/>
          <w:szCs w:val="24"/>
          <w:lang w:val="it-IT"/>
        </w:rPr>
        <w:t>ha affermato il Rev.do</w:t>
      </w:r>
      <w:r w:rsidRPr="007C2563">
        <w:rPr>
          <w:rFonts w:ascii="Times New Roman" w:hAnsi="Times New Roman"/>
          <w:sz w:val="24"/>
          <w:szCs w:val="24"/>
          <w:lang w:val="it-IT"/>
        </w:rPr>
        <w:t xml:space="preserve"> dr Marcin Iżycki. </w:t>
      </w:r>
    </w:p>
    <w:p w:rsidR="0003626B" w:rsidRPr="005262DE" w:rsidRDefault="0003626B" w:rsidP="0003626B">
      <w:pPr>
        <w:autoSpaceDE w:val="0"/>
        <w:autoSpaceDN w:val="0"/>
        <w:adjustRightInd w:val="0"/>
        <w:jc w:val="both"/>
        <w:rPr>
          <w:rFonts w:ascii="Times New Roman" w:hAnsi="Times New Roman"/>
          <w:sz w:val="24"/>
          <w:szCs w:val="24"/>
          <w:lang w:val="it-IT"/>
        </w:rPr>
      </w:pPr>
      <w:r w:rsidRPr="007C2563">
        <w:rPr>
          <w:rFonts w:ascii="Times New Roman" w:hAnsi="Times New Roman"/>
          <w:sz w:val="24"/>
          <w:szCs w:val="24"/>
          <w:lang w:val="it-IT"/>
        </w:rPr>
        <w:tab/>
        <w:t>Il Direttore della Caritas Polska ha ricordato anche che domenica prossima nelle chiese di tutta la Polonia si farà una racc</w:t>
      </w:r>
      <w:r>
        <w:rPr>
          <w:rFonts w:ascii="Times New Roman" w:hAnsi="Times New Roman"/>
          <w:sz w:val="24"/>
          <w:szCs w:val="24"/>
          <w:lang w:val="it-IT"/>
        </w:rPr>
        <w:t xml:space="preserve">olta fondi in favore dei migranti e dei rifugiati. </w:t>
      </w:r>
      <w:r w:rsidRPr="007C2563">
        <w:rPr>
          <w:rFonts w:ascii="Times New Roman" w:hAnsi="Times New Roman"/>
          <w:sz w:val="24"/>
          <w:szCs w:val="24"/>
        </w:rPr>
        <w:t>E’</w:t>
      </w:r>
      <w:r>
        <w:rPr>
          <w:rFonts w:ascii="Times New Roman" w:hAnsi="Times New Roman"/>
          <w:sz w:val="24"/>
          <w:szCs w:val="24"/>
        </w:rPr>
        <w:t xml:space="preserve"> la </w:t>
      </w:r>
      <w:r w:rsidRPr="00236E8F">
        <w:rPr>
          <w:rFonts w:ascii="Times New Roman" w:hAnsi="Times New Roman"/>
          <w:sz w:val="24"/>
          <w:szCs w:val="24"/>
          <w:lang w:val="it-IT"/>
        </w:rPr>
        <w:t>risposta</w:t>
      </w:r>
      <w:r>
        <w:rPr>
          <w:rFonts w:ascii="Times New Roman" w:hAnsi="Times New Roman"/>
          <w:sz w:val="24"/>
          <w:szCs w:val="24"/>
        </w:rPr>
        <w:t xml:space="preserve"> </w:t>
      </w:r>
      <w:r w:rsidRPr="00236E8F">
        <w:rPr>
          <w:rFonts w:ascii="Times New Roman" w:hAnsi="Times New Roman"/>
          <w:sz w:val="24"/>
          <w:szCs w:val="24"/>
          <w:lang w:val="it-IT"/>
        </w:rPr>
        <w:t>all’appello di Mons. Stanisław Gądecki, Presidente della Conferenza Episcopale Polacca (KEP). Il Direttore di Caritas Polska ha inoltre richiamato l’attenzione alla posizione del Presidente dalla KEP che ha condannato lo sfruttamento da parte bielorussa del dramma delle persone per compiere</w:t>
      </w:r>
      <w:r w:rsidRPr="005262DE">
        <w:rPr>
          <w:rFonts w:ascii="Times New Roman" w:hAnsi="Times New Roman"/>
          <w:sz w:val="24"/>
          <w:szCs w:val="24"/>
          <w:lang w:val="it-IT"/>
        </w:rPr>
        <w:t xml:space="preserve"> azioni contro la sovranità della Polonia. </w:t>
      </w:r>
      <w:r>
        <w:rPr>
          <w:rFonts w:ascii="Times New Roman" w:hAnsi="Times New Roman"/>
          <w:sz w:val="24"/>
          <w:szCs w:val="24"/>
          <w:lang w:val="it-IT"/>
        </w:rPr>
        <w:t>–</w:t>
      </w:r>
      <w:r w:rsidRPr="005262DE">
        <w:rPr>
          <w:rFonts w:ascii="Times New Roman" w:hAnsi="Times New Roman"/>
          <w:sz w:val="24"/>
          <w:szCs w:val="24"/>
          <w:lang w:val="it-IT"/>
        </w:rPr>
        <w:t xml:space="preserve"> P</w:t>
      </w:r>
      <w:r>
        <w:rPr>
          <w:rFonts w:ascii="Times New Roman" w:hAnsi="Times New Roman"/>
          <w:sz w:val="24"/>
          <w:szCs w:val="24"/>
          <w:lang w:val="it-IT"/>
        </w:rPr>
        <w:t xml:space="preserve">er questo motivo desidero ribadire ancora una volta che coloro che sono sati colpiti da questo male hanno bisogno della nostra cura solidale – aveva dichiarato l’Arcivescovo </w:t>
      </w:r>
      <w:r w:rsidRPr="005262DE">
        <w:rPr>
          <w:rFonts w:ascii="Times New Roman" w:hAnsi="Times New Roman"/>
          <w:sz w:val="24"/>
          <w:szCs w:val="24"/>
          <w:lang w:val="it-IT"/>
        </w:rPr>
        <w:t xml:space="preserve">Gądecki. </w:t>
      </w:r>
    </w:p>
    <w:p w:rsidR="0003626B" w:rsidRPr="005262DE" w:rsidRDefault="0003626B" w:rsidP="0003626B">
      <w:pPr>
        <w:autoSpaceDE w:val="0"/>
        <w:autoSpaceDN w:val="0"/>
        <w:adjustRightInd w:val="0"/>
        <w:jc w:val="both"/>
        <w:rPr>
          <w:rFonts w:ascii="Times New Roman" w:hAnsi="Times New Roman"/>
          <w:sz w:val="24"/>
          <w:szCs w:val="24"/>
          <w:lang w:val="it-IT"/>
        </w:rPr>
      </w:pPr>
      <w:r w:rsidRPr="005262DE">
        <w:rPr>
          <w:rFonts w:ascii="Times New Roman" w:hAnsi="Times New Roman"/>
          <w:sz w:val="24"/>
          <w:szCs w:val="24"/>
          <w:lang w:val="it-IT"/>
        </w:rPr>
        <w:tab/>
        <w:t>Nell’attività di Caritas Polska sulla frontiera si è di</w:t>
      </w:r>
      <w:r>
        <w:rPr>
          <w:rFonts w:ascii="Times New Roman" w:hAnsi="Times New Roman"/>
          <w:sz w:val="24"/>
          <w:szCs w:val="24"/>
          <w:lang w:val="it-IT"/>
        </w:rPr>
        <w:t xml:space="preserve">rettamente coinvolto il suo Vicedirettore, il padre francescano Cordian Szwarc. </w:t>
      </w:r>
      <w:r w:rsidRPr="005262DE">
        <w:rPr>
          <w:rFonts w:ascii="Times New Roman" w:hAnsi="Times New Roman"/>
          <w:sz w:val="24"/>
          <w:szCs w:val="24"/>
          <w:lang w:val="it-IT"/>
        </w:rPr>
        <w:t>Il religioso ha sottolin</w:t>
      </w:r>
      <w:r>
        <w:rPr>
          <w:rFonts w:ascii="Times New Roman" w:hAnsi="Times New Roman"/>
          <w:sz w:val="24"/>
          <w:szCs w:val="24"/>
          <w:lang w:val="it-IT"/>
        </w:rPr>
        <w:t>e</w:t>
      </w:r>
      <w:r w:rsidRPr="005262DE">
        <w:rPr>
          <w:rFonts w:ascii="Times New Roman" w:hAnsi="Times New Roman"/>
          <w:sz w:val="24"/>
          <w:szCs w:val="24"/>
          <w:lang w:val="it-IT"/>
        </w:rPr>
        <w:t xml:space="preserve">ato che sono le comunità parrocchiali </w:t>
      </w:r>
      <w:r>
        <w:rPr>
          <w:rFonts w:ascii="Times New Roman" w:hAnsi="Times New Roman"/>
          <w:sz w:val="24"/>
          <w:szCs w:val="24"/>
          <w:lang w:val="it-IT"/>
        </w:rPr>
        <w:t xml:space="preserve">che </w:t>
      </w:r>
      <w:r w:rsidRPr="005262DE">
        <w:rPr>
          <w:rFonts w:ascii="Times New Roman" w:hAnsi="Times New Roman"/>
          <w:sz w:val="24"/>
          <w:szCs w:val="24"/>
          <w:lang w:val="it-IT"/>
        </w:rPr>
        <w:t xml:space="preserve">dall’inizio stanno cercando di rispondere alla crisi </w:t>
      </w:r>
      <w:r>
        <w:rPr>
          <w:rFonts w:ascii="Times New Roman" w:hAnsi="Times New Roman"/>
          <w:sz w:val="24"/>
          <w:szCs w:val="24"/>
          <w:lang w:val="it-IT"/>
        </w:rPr>
        <w:t xml:space="preserve">e </w:t>
      </w:r>
      <w:r w:rsidRPr="005262DE">
        <w:rPr>
          <w:rFonts w:ascii="Times New Roman" w:hAnsi="Times New Roman"/>
          <w:sz w:val="24"/>
          <w:szCs w:val="24"/>
          <w:lang w:val="it-IT"/>
        </w:rPr>
        <w:t>che la Caritas vuole sostenere questi sforzi. – Siamo qui già da due sett</w:t>
      </w:r>
      <w:r>
        <w:rPr>
          <w:rFonts w:ascii="Times New Roman" w:hAnsi="Times New Roman"/>
          <w:sz w:val="24"/>
          <w:szCs w:val="24"/>
          <w:lang w:val="it-IT"/>
        </w:rPr>
        <w:t xml:space="preserve">imane e vediamo che i membri di queste parrocchie, sono brave persone, nel senso buono della parola, semplici, persone di cuore, che da generazioni sanno distinguere ciò che è bene da ciò che è male – ha affermato p. </w:t>
      </w:r>
      <w:r w:rsidRPr="005262DE">
        <w:rPr>
          <w:rFonts w:ascii="Times New Roman" w:hAnsi="Times New Roman"/>
          <w:sz w:val="24"/>
          <w:szCs w:val="24"/>
          <w:lang w:val="it-IT"/>
        </w:rPr>
        <w:t xml:space="preserve">Cordian Szwarc. </w:t>
      </w:r>
    </w:p>
    <w:p w:rsidR="0003626B" w:rsidRPr="00C75C93" w:rsidRDefault="0003626B" w:rsidP="0003626B">
      <w:pPr>
        <w:autoSpaceDE w:val="0"/>
        <w:autoSpaceDN w:val="0"/>
        <w:adjustRightInd w:val="0"/>
        <w:jc w:val="both"/>
        <w:rPr>
          <w:rFonts w:ascii="Times New Roman" w:hAnsi="Times New Roman"/>
          <w:sz w:val="24"/>
          <w:szCs w:val="24"/>
          <w:lang w:val="it-IT"/>
        </w:rPr>
      </w:pPr>
      <w:r w:rsidRPr="005262DE">
        <w:rPr>
          <w:rFonts w:ascii="Times New Roman" w:hAnsi="Times New Roman"/>
          <w:sz w:val="24"/>
          <w:szCs w:val="24"/>
          <w:lang w:val="it-IT"/>
        </w:rPr>
        <w:tab/>
      </w:r>
      <w:r w:rsidRPr="00C75C93">
        <w:rPr>
          <w:rFonts w:ascii="Times New Roman" w:hAnsi="Times New Roman"/>
          <w:sz w:val="24"/>
          <w:szCs w:val="24"/>
          <w:lang w:val="it-IT"/>
        </w:rPr>
        <w:t xml:space="preserve">Ogni volta che gli abitanti incontrano i migranti che chiedono cibo, da bere o vestiario, li </w:t>
      </w:r>
      <w:r>
        <w:rPr>
          <w:rFonts w:ascii="Times New Roman" w:hAnsi="Times New Roman"/>
          <w:sz w:val="24"/>
          <w:szCs w:val="24"/>
          <w:lang w:val="it-IT"/>
        </w:rPr>
        <w:t>aiutano</w:t>
      </w:r>
      <w:r w:rsidRPr="00C75C93">
        <w:rPr>
          <w:rFonts w:ascii="Times New Roman" w:hAnsi="Times New Roman"/>
          <w:sz w:val="24"/>
          <w:szCs w:val="24"/>
          <w:lang w:val="it-IT"/>
        </w:rPr>
        <w:t xml:space="preserve"> di cuore – ha aggiunto. – Si reagisce in modo completamente diverso di fronte a un</w:t>
      </w:r>
      <w:r>
        <w:rPr>
          <w:rFonts w:ascii="Times New Roman" w:hAnsi="Times New Roman"/>
          <w:sz w:val="24"/>
          <w:szCs w:val="24"/>
          <w:lang w:val="it-IT"/>
        </w:rPr>
        <w:t xml:space="preserve">a persona che tende la mano chiede aiuto rispetto a quando si vedono migliaia di persone radunate alla frontiera che sono presentate in un certo modo – ha segnalato il Vicedirettore di </w:t>
      </w:r>
      <w:r w:rsidRPr="00C75C93">
        <w:rPr>
          <w:rFonts w:ascii="Times New Roman" w:hAnsi="Times New Roman"/>
          <w:sz w:val="24"/>
          <w:szCs w:val="24"/>
          <w:lang w:val="it-IT"/>
        </w:rPr>
        <w:lastRenderedPageBreak/>
        <w:t>Polska. Ha anche posto l’attenzione sulla posizione della comunità</w:t>
      </w:r>
      <w:r w:rsidRPr="006074F6">
        <w:rPr>
          <w:rFonts w:ascii="Times New Roman" w:hAnsi="Times New Roman"/>
          <w:sz w:val="24"/>
          <w:szCs w:val="24"/>
          <w:lang w:val="it-IT"/>
        </w:rPr>
        <w:t xml:space="preserve"> </w:t>
      </w:r>
      <w:r w:rsidRPr="00C75C93">
        <w:rPr>
          <w:rFonts w:ascii="Times New Roman" w:hAnsi="Times New Roman"/>
          <w:sz w:val="24"/>
          <w:szCs w:val="24"/>
          <w:lang w:val="it-IT"/>
        </w:rPr>
        <w:t>locale, preoccupata per la sua sicu</w:t>
      </w:r>
      <w:r>
        <w:rPr>
          <w:rFonts w:ascii="Times New Roman" w:hAnsi="Times New Roman"/>
          <w:sz w:val="24"/>
          <w:szCs w:val="24"/>
          <w:lang w:val="it-IT"/>
        </w:rPr>
        <w:t>rezza.</w:t>
      </w:r>
      <w:r w:rsidRPr="00C75C93">
        <w:rPr>
          <w:rFonts w:ascii="Times New Roman" w:hAnsi="Times New Roman"/>
          <w:sz w:val="24"/>
          <w:szCs w:val="24"/>
          <w:lang w:val="it-IT"/>
        </w:rPr>
        <w:t xml:space="preserve"> </w:t>
      </w:r>
      <w:r>
        <w:rPr>
          <w:rFonts w:ascii="Times New Roman" w:hAnsi="Times New Roman"/>
          <w:sz w:val="24"/>
          <w:szCs w:val="24"/>
          <w:lang w:val="it-IT"/>
        </w:rPr>
        <w:t>Ha affermato che l</w:t>
      </w:r>
      <w:r w:rsidRPr="00C75C93">
        <w:rPr>
          <w:rFonts w:ascii="Times New Roman" w:hAnsi="Times New Roman"/>
          <w:sz w:val="24"/>
          <w:szCs w:val="24"/>
          <w:lang w:val="it-IT"/>
        </w:rPr>
        <w:t>a comunità locale ha manifestato la sua gratitudine alle forze dell’ordine che garantiscono la sicurezz</w:t>
      </w:r>
      <w:r>
        <w:rPr>
          <w:rFonts w:ascii="Times New Roman" w:hAnsi="Times New Roman"/>
          <w:sz w:val="24"/>
          <w:szCs w:val="24"/>
          <w:lang w:val="it-IT"/>
        </w:rPr>
        <w:t>a</w:t>
      </w:r>
      <w:r w:rsidRPr="00C75C93">
        <w:rPr>
          <w:rFonts w:ascii="Times New Roman" w:hAnsi="Times New Roman"/>
          <w:sz w:val="24"/>
          <w:szCs w:val="24"/>
          <w:lang w:val="it-IT"/>
        </w:rPr>
        <w:t xml:space="preserve">. </w:t>
      </w:r>
      <w:r>
        <w:rPr>
          <w:rFonts w:ascii="Times New Roman" w:hAnsi="Times New Roman"/>
          <w:sz w:val="24"/>
          <w:szCs w:val="24"/>
          <w:lang w:val="it-IT"/>
        </w:rPr>
        <w:t>–</w:t>
      </w:r>
      <w:r w:rsidRPr="00C75C93">
        <w:rPr>
          <w:rFonts w:ascii="Times New Roman" w:hAnsi="Times New Roman"/>
          <w:sz w:val="24"/>
          <w:szCs w:val="24"/>
          <w:lang w:val="it-IT"/>
        </w:rPr>
        <w:t xml:space="preserve"> </w:t>
      </w:r>
      <w:r>
        <w:rPr>
          <w:rFonts w:ascii="Times New Roman" w:hAnsi="Times New Roman"/>
          <w:sz w:val="24"/>
          <w:szCs w:val="24"/>
          <w:lang w:val="it-IT"/>
        </w:rPr>
        <w:t xml:space="preserve">Tutte le attività che consistono nel rafforzare queste buone relazioni, sono anche alla nostra portata – ha dichiarato p. </w:t>
      </w:r>
      <w:r w:rsidRPr="00C75C93">
        <w:rPr>
          <w:rFonts w:ascii="Times New Roman" w:hAnsi="Times New Roman"/>
          <w:sz w:val="24"/>
          <w:szCs w:val="24"/>
          <w:lang w:val="it-IT"/>
        </w:rPr>
        <w:t xml:space="preserve">Cordian Szwarc. </w:t>
      </w:r>
    </w:p>
    <w:p w:rsidR="0003626B" w:rsidRPr="0046393D" w:rsidRDefault="0003626B" w:rsidP="0003626B">
      <w:pPr>
        <w:autoSpaceDE w:val="0"/>
        <w:autoSpaceDN w:val="0"/>
        <w:adjustRightInd w:val="0"/>
        <w:jc w:val="both"/>
        <w:rPr>
          <w:rFonts w:ascii="Times New Roman" w:hAnsi="Times New Roman"/>
          <w:sz w:val="24"/>
          <w:szCs w:val="24"/>
          <w:lang w:val="it-IT"/>
        </w:rPr>
      </w:pPr>
      <w:r w:rsidRPr="00C75C93">
        <w:rPr>
          <w:rFonts w:ascii="Times New Roman" w:hAnsi="Times New Roman"/>
          <w:sz w:val="24"/>
          <w:szCs w:val="24"/>
          <w:lang w:val="it-IT"/>
        </w:rPr>
        <w:tab/>
      </w:r>
      <w:r w:rsidRPr="00366241">
        <w:rPr>
          <w:rFonts w:ascii="Times New Roman" w:hAnsi="Times New Roman"/>
          <w:sz w:val="24"/>
          <w:szCs w:val="24"/>
          <w:lang w:val="it-IT"/>
        </w:rPr>
        <w:t xml:space="preserve">Anche </w:t>
      </w:r>
      <w:r>
        <w:rPr>
          <w:rFonts w:ascii="Times New Roman" w:hAnsi="Times New Roman"/>
          <w:sz w:val="24"/>
          <w:szCs w:val="24"/>
          <w:lang w:val="it-IT"/>
        </w:rPr>
        <w:t xml:space="preserve">don </w:t>
      </w:r>
      <w:r w:rsidRPr="00366241">
        <w:rPr>
          <w:rFonts w:ascii="Times New Roman" w:hAnsi="Times New Roman"/>
          <w:sz w:val="24"/>
          <w:szCs w:val="24"/>
          <w:lang w:val="it-IT"/>
        </w:rPr>
        <w:t>Jerzy Sęczek</w:t>
      </w:r>
      <w:r>
        <w:rPr>
          <w:rFonts w:ascii="Times New Roman" w:hAnsi="Times New Roman"/>
          <w:sz w:val="24"/>
          <w:szCs w:val="24"/>
          <w:lang w:val="it-IT"/>
        </w:rPr>
        <w:t>,</w:t>
      </w:r>
      <w:r w:rsidRPr="00366241">
        <w:rPr>
          <w:rFonts w:ascii="Times New Roman" w:hAnsi="Times New Roman"/>
          <w:sz w:val="24"/>
          <w:szCs w:val="24"/>
          <w:lang w:val="it-IT"/>
        </w:rPr>
        <w:t xml:space="preserve"> Direttore della Caritas Arcidiocesana di Białystok </w:t>
      </w:r>
      <w:r>
        <w:rPr>
          <w:rFonts w:ascii="Times New Roman" w:hAnsi="Times New Roman"/>
          <w:sz w:val="24"/>
          <w:szCs w:val="24"/>
          <w:lang w:val="it-IT"/>
        </w:rPr>
        <w:t xml:space="preserve">ha ringraziato i residenti. </w:t>
      </w:r>
      <w:r w:rsidRPr="00366241">
        <w:rPr>
          <w:rFonts w:ascii="Times New Roman" w:hAnsi="Times New Roman"/>
          <w:sz w:val="24"/>
          <w:szCs w:val="24"/>
          <w:lang w:val="it-IT"/>
        </w:rPr>
        <w:t>Ha affermato che, sebbene in alcuni luoghi nei quali è stato portato aiuto, i cattolici siano una minoranza, questo non ha influenzato l’attività della Ca</w:t>
      </w:r>
      <w:r>
        <w:rPr>
          <w:rFonts w:ascii="Times New Roman" w:hAnsi="Times New Roman"/>
          <w:sz w:val="24"/>
          <w:szCs w:val="24"/>
          <w:lang w:val="it-IT"/>
        </w:rPr>
        <w:t>rit</w:t>
      </w:r>
      <w:r w:rsidRPr="00366241">
        <w:rPr>
          <w:rFonts w:ascii="Times New Roman" w:hAnsi="Times New Roman"/>
          <w:sz w:val="24"/>
          <w:szCs w:val="24"/>
          <w:lang w:val="it-IT"/>
        </w:rPr>
        <w:t xml:space="preserve">as. </w:t>
      </w:r>
      <w:r>
        <w:rPr>
          <w:rFonts w:ascii="Times New Roman" w:hAnsi="Times New Roman"/>
          <w:sz w:val="24"/>
          <w:szCs w:val="24"/>
          <w:lang w:val="it-IT"/>
        </w:rPr>
        <w:t>–</w:t>
      </w:r>
      <w:r w:rsidRPr="00366241">
        <w:rPr>
          <w:rFonts w:ascii="Times New Roman" w:hAnsi="Times New Roman"/>
          <w:sz w:val="24"/>
          <w:szCs w:val="24"/>
          <w:lang w:val="it-IT"/>
        </w:rPr>
        <w:t xml:space="preserve"> </w:t>
      </w:r>
      <w:r>
        <w:rPr>
          <w:rFonts w:ascii="Times New Roman" w:hAnsi="Times New Roman"/>
          <w:sz w:val="24"/>
          <w:szCs w:val="24"/>
          <w:lang w:val="it-IT"/>
        </w:rPr>
        <w:t>Non facciamo distinzioni tra i bisognosi per quanto riguarda la religione o la nazionalità, aiutiamo tutti coloro che hanno bisogno – ha assicurato don</w:t>
      </w:r>
      <w:r w:rsidRPr="00366241">
        <w:rPr>
          <w:rFonts w:ascii="Times New Roman" w:hAnsi="Times New Roman"/>
          <w:sz w:val="24"/>
          <w:szCs w:val="24"/>
          <w:lang w:val="it-IT"/>
        </w:rPr>
        <w:t xml:space="preserve"> </w:t>
      </w:r>
      <w:r w:rsidRPr="0046393D">
        <w:rPr>
          <w:rFonts w:ascii="Times New Roman" w:hAnsi="Times New Roman"/>
          <w:sz w:val="24"/>
          <w:szCs w:val="24"/>
          <w:lang w:val="it-IT"/>
        </w:rPr>
        <w:t>Jerzy Sęczek, aggiungendo che la Caritas Arcidiocesana di Białystok collabora con l</w:t>
      </w:r>
      <w:r>
        <w:rPr>
          <w:rFonts w:ascii="Times New Roman" w:hAnsi="Times New Roman"/>
          <w:sz w:val="24"/>
          <w:szCs w:val="24"/>
          <w:lang w:val="it-IT"/>
        </w:rPr>
        <w:t xml:space="preserve">a Guardia di Frontiera </w:t>
      </w:r>
      <w:r w:rsidRPr="0046393D">
        <w:rPr>
          <w:rFonts w:ascii="Times New Roman" w:hAnsi="Times New Roman"/>
          <w:sz w:val="24"/>
          <w:szCs w:val="24"/>
          <w:lang w:val="it-IT"/>
        </w:rPr>
        <w:t xml:space="preserve">fin dall’inizio della crisi </w:t>
      </w:r>
      <w:r>
        <w:rPr>
          <w:rFonts w:ascii="Times New Roman" w:hAnsi="Times New Roman"/>
          <w:sz w:val="24"/>
          <w:szCs w:val="24"/>
          <w:lang w:val="it-IT"/>
        </w:rPr>
        <w:t xml:space="preserve">per sostenere i migranti nelle loro necessità. </w:t>
      </w:r>
      <w:r w:rsidRPr="0046393D">
        <w:rPr>
          <w:rFonts w:ascii="Times New Roman" w:hAnsi="Times New Roman"/>
          <w:sz w:val="24"/>
          <w:szCs w:val="24"/>
          <w:lang w:val="it-IT"/>
        </w:rPr>
        <w:t>Don Sęczek ha sottolineato anche che i funzionari, spesso loro stessi membri delle parrocchie locali, racco</w:t>
      </w:r>
      <w:r>
        <w:rPr>
          <w:rFonts w:ascii="Times New Roman" w:hAnsi="Times New Roman"/>
          <w:sz w:val="24"/>
          <w:szCs w:val="24"/>
          <w:lang w:val="it-IT"/>
        </w:rPr>
        <w:t>lgono</w:t>
      </w:r>
      <w:r w:rsidRPr="0046393D">
        <w:rPr>
          <w:rFonts w:ascii="Times New Roman" w:hAnsi="Times New Roman"/>
          <w:sz w:val="24"/>
          <w:szCs w:val="24"/>
          <w:lang w:val="it-IT"/>
        </w:rPr>
        <w:t xml:space="preserve"> dalle proprie parrocchie i beni di prima ne</w:t>
      </w:r>
      <w:r>
        <w:rPr>
          <w:rFonts w:ascii="Times New Roman" w:hAnsi="Times New Roman"/>
          <w:sz w:val="24"/>
          <w:szCs w:val="24"/>
          <w:lang w:val="it-IT"/>
        </w:rPr>
        <w:t>cessità e li consegnano direttamente ai migranti.</w:t>
      </w:r>
      <w:r w:rsidRPr="0046393D">
        <w:rPr>
          <w:rFonts w:ascii="Times New Roman" w:hAnsi="Times New Roman"/>
          <w:sz w:val="24"/>
          <w:szCs w:val="24"/>
          <w:lang w:val="it-IT"/>
        </w:rPr>
        <w:t xml:space="preserve"> </w:t>
      </w:r>
    </w:p>
    <w:p w:rsidR="0003626B" w:rsidRPr="00872F85" w:rsidRDefault="0003626B" w:rsidP="0003626B">
      <w:pPr>
        <w:autoSpaceDE w:val="0"/>
        <w:autoSpaceDN w:val="0"/>
        <w:adjustRightInd w:val="0"/>
        <w:jc w:val="both"/>
        <w:rPr>
          <w:rFonts w:ascii="Times New Roman" w:hAnsi="Times New Roman"/>
          <w:sz w:val="24"/>
          <w:szCs w:val="24"/>
          <w:lang w:val="it-IT"/>
        </w:rPr>
      </w:pPr>
      <w:r w:rsidRPr="0046393D">
        <w:rPr>
          <w:rFonts w:ascii="Times New Roman" w:hAnsi="Times New Roman"/>
          <w:sz w:val="24"/>
          <w:szCs w:val="24"/>
          <w:lang w:val="it-IT"/>
        </w:rPr>
        <w:tab/>
      </w:r>
      <w:r w:rsidRPr="00872F85">
        <w:rPr>
          <w:rFonts w:ascii="Times New Roman" w:hAnsi="Times New Roman"/>
          <w:sz w:val="24"/>
          <w:szCs w:val="24"/>
          <w:lang w:val="it-IT"/>
        </w:rPr>
        <w:t xml:space="preserve">Dell’importanza di azioni congiunte in favore dell’aiuto alla frontiera, ha parlato Grzegorz </w:t>
      </w:r>
      <w:r w:rsidRPr="00A37730">
        <w:rPr>
          <w:rFonts w:ascii="Times New Roman" w:hAnsi="Times New Roman"/>
          <w:sz w:val="24"/>
          <w:szCs w:val="24"/>
          <w:lang w:val="it-IT"/>
        </w:rPr>
        <w:t>Kowalczuk, coordinatore del progetto Tende della Speranza. Elemento importante è l’analisi dei bisogni. Ieri a Hajnówka volevamo aprire un punto locale e abbiamo scoperto che esisteva già una</w:t>
      </w:r>
      <w:r w:rsidRPr="00872F85">
        <w:rPr>
          <w:rFonts w:ascii="Times New Roman" w:hAnsi="Times New Roman"/>
          <w:sz w:val="24"/>
          <w:szCs w:val="24"/>
          <w:lang w:val="it-IT"/>
        </w:rPr>
        <w:t xml:space="preserve"> iniziativa di aiuto locale (...) A nostro parere si tratta semplicemente di sostenere qualsiasi attività, che </w:t>
      </w:r>
      <w:r>
        <w:rPr>
          <w:rFonts w:ascii="Times New Roman" w:hAnsi="Times New Roman"/>
          <w:sz w:val="24"/>
          <w:szCs w:val="24"/>
          <w:lang w:val="it-IT"/>
        </w:rPr>
        <w:t>sia</w:t>
      </w:r>
      <w:r w:rsidRPr="00872F85">
        <w:rPr>
          <w:rFonts w:ascii="Times New Roman" w:hAnsi="Times New Roman"/>
          <w:sz w:val="24"/>
          <w:szCs w:val="24"/>
          <w:lang w:val="it-IT"/>
        </w:rPr>
        <w:t xml:space="preserve"> buon</w:t>
      </w:r>
      <w:r>
        <w:rPr>
          <w:rFonts w:ascii="Times New Roman" w:hAnsi="Times New Roman"/>
          <w:sz w:val="24"/>
          <w:szCs w:val="24"/>
          <w:lang w:val="it-IT"/>
        </w:rPr>
        <w:t>a</w:t>
      </w:r>
      <w:r w:rsidRPr="00872F85">
        <w:rPr>
          <w:rFonts w:ascii="Times New Roman" w:hAnsi="Times New Roman"/>
          <w:sz w:val="24"/>
          <w:szCs w:val="24"/>
          <w:lang w:val="it-IT"/>
        </w:rPr>
        <w:t xml:space="preserve"> e </w:t>
      </w:r>
      <w:r>
        <w:rPr>
          <w:rFonts w:ascii="Times New Roman" w:hAnsi="Times New Roman"/>
          <w:sz w:val="24"/>
          <w:szCs w:val="24"/>
          <w:lang w:val="it-IT"/>
        </w:rPr>
        <w:t xml:space="preserve">che unisca – ha affermato </w:t>
      </w:r>
      <w:r w:rsidRPr="00872F85">
        <w:rPr>
          <w:rFonts w:ascii="Times New Roman" w:hAnsi="Times New Roman"/>
          <w:sz w:val="24"/>
          <w:szCs w:val="24"/>
          <w:lang w:val="it-IT"/>
        </w:rPr>
        <w:t xml:space="preserve">Grzegorz Kowalczuk. </w:t>
      </w:r>
    </w:p>
    <w:p w:rsidR="0003626B" w:rsidRPr="00236E8F" w:rsidRDefault="0003626B" w:rsidP="0003626B">
      <w:pPr>
        <w:autoSpaceDE w:val="0"/>
        <w:autoSpaceDN w:val="0"/>
        <w:adjustRightInd w:val="0"/>
        <w:jc w:val="both"/>
        <w:rPr>
          <w:rFonts w:ascii="Times New Roman" w:hAnsi="Times New Roman"/>
          <w:sz w:val="24"/>
          <w:szCs w:val="24"/>
          <w:lang w:val="it-IT"/>
        </w:rPr>
      </w:pPr>
      <w:r w:rsidRPr="00872F85">
        <w:rPr>
          <w:rFonts w:ascii="Times New Roman" w:hAnsi="Times New Roman"/>
          <w:sz w:val="24"/>
          <w:szCs w:val="24"/>
          <w:lang w:val="it-IT"/>
        </w:rPr>
        <w:tab/>
      </w:r>
      <w:r w:rsidRPr="00236E8F">
        <w:rPr>
          <w:rFonts w:ascii="Times New Roman" w:hAnsi="Times New Roman"/>
          <w:sz w:val="24"/>
          <w:szCs w:val="24"/>
          <w:lang w:val="it-IT"/>
        </w:rPr>
        <w:t>Caritas Polska dichiara di essere pronta ad un aiuto a lung</w:t>
      </w:r>
      <w:r>
        <w:rPr>
          <w:rFonts w:ascii="Times New Roman" w:hAnsi="Times New Roman"/>
          <w:sz w:val="24"/>
          <w:szCs w:val="24"/>
          <w:lang w:val="it-IT"/>
        </w:rPr>
        <w:t xml:space="preserve">o termine dei migranti. </w:t>
      </w:r>
      <w:r w:rsidRPr="00236E8F">
        <w:rPr>
          <w:rFonts w:ascii="Times New Roman" w:hAnsi="Times New Roman"/>
          <w:sz w:val="24"/>
          <w:szCs w:val="24"/>
          <w:lang w:val="it-IT"/>
        </w:rPr>
        <w:t>In Polonia si trovano parecchi centri per stranieri. Come ha affermato il direttore di</w:t>
      </w:r>
      <w:r>
        <w:rPr>
          <w:rFonts w:ascii="Times New Roman" w:hAnsi="Times New Roman"/>
          <w:sz w:val="24"/>
          <w:szCs w:val="24"/>
          <w:lang w:val="it-IT"/>
        </w:rPr>
        <w:t xml:space="preserve"> Caritas Polska, nell’ultimo periodo il numero delle persone che vi è giunto è triplicato</w:t>
      </w:r>
      <w:r w:rsidRPr="00236E8F">
        <w:rPr>
          <w:rFonts w:ascii="Times New Roman" w:hAnsi="Times New Roman"/>
          <w:sz w:val="24"/>
          <w:szCs w:val="24"/>
          <w:lang w:val="it-IT"/>
        </w:rPr>
        <w:t xml:space="preserve">. </w:t>
      </w:r>
    </w:p>
    <w:p w:rsidR="0003626B" w:rsidRPr="006074F6" w:rsidRDefault="0003626B" w:rsidP="0003626B">
      <w:pPr>
        <w:autoSpaceDE w:val="0"/>
        <w:autoSpaceDN w:val="0"/>
        <w:adjustRightInd w:val="0"/>
        <w:jc w:val="both"/>
        <w:rPr>
          <w:rFonts w:ascii="Times New Roman" w:hAnsi="Times New Roman"/>
          <w:i/>
          <w:iCs/>
          <w:sz w:val="24"/>
          <w:szCs w:val="24"/>
          <w:lang w:val="it-IT"/>
        </w:rPr>
      </w:pPr>
      <w:r w:rsidRPr="006074F6">
        <w:rPr>
          <w:rFonts w:ascii="Times New Roman" w:hAnsi="Times New Roman"/>
          <w:i/>
          <w:iCs/>
          <w:sz w:val="24"/>
          <w:szCs w:val="24"/>
          <w:lang w:val="it-IT"/>
        </w:rPr>
        <w:t>Family News Service</w:t>
      </w:r>
      <w:r>
        <w:rPr>
          <w:rFonts w:ascii="Times New Roman" w:hAnsi="Times New Roman"/>
          <w:i/>
          <w:iCs/>
          <w:sz w:val="24"/>
          <w:szCs w:val="24"/>
          <w:lang w:val="it-IT"/>
        </w:rPr>
        <w:t>/Caritas Poland</w:t>
      </w:r>
    </w:p>
    <w:p w:rsidR="0003626B" w:rsidRPr="006074F6" w:rsidRDefault="0003626B" w:rsidP="0003626B">
      <w:pPr>
        <w:jc w:val="both"/>
        <w:rPr>
          <w:rFonts w:ascii="Times New Roman" w:hAnsi="Times New Roman"/>
          <w:sz w:val="24"/>
          <w:szCs w:val="24"/>
          <w:lang w:val="it-IT"/>
        </w:rPr>
      </w:pPr>
      <w:r w:rsidRPr="006074F6">
        <w:rPr>
          <w:rFonts w:ascii="Times New Roman" w:hAnsi="Times New Roman"/>
          <w:sz w:val="24"/>
          <w:szCs w:val="24"/>
          <w:lang w:val="it-IT"/>
        </w:rPr>
        <w:t>(Tradotto dal polacco da M. Olmo / Ufficio per le Comunicazioni Estere della Conferenza Episcopale Polacca)</w:t>
      </w:r>
    </w:p>
    <w:p w:rsidR="00D84BBF" w:rsidRDefault="0003626B">
      <w:pPr>
        <w:pStyle w:val="NormalnyWeb"/>
        <w:shd w:val="clear" w:color="auto" w:fill="FFFFFF"/>
        <w:spacing w:beforeAutospacing="0" w:after="0" w:afterAutospacing="0"/>
        <w:jc w:val="both"/>
      </w:pPr>
      <w:proofErr w:type="spellStart"/>
      <w:r>
        <w:rPr>
          <w:rFonts w:ascii="Calibri" w:eastAsia="Calibri" w:hAnsi="Calibri"/>
          <w:b/>
          <w:color w:val="0070C0"/>
          <w:sz w:val="22"/>
          <w:szCs w:val="22"/>
        </w:rPr>
        <w:t>Scarica</w:t>
      </w:r>
      <w:proofErr w:type="spellEnd"/>
      <w:r w:rsidR="00811D13">
        <w:rPr>
          <w:rFonts w:ascii="Calibri" w:eastAsia="Calibri" w:hAnsi="Calibri"/>
          <w:b/>
          <w:color w:val="0070C0"/>
          <w:sz w:val="22"/>
          <w:szCs w:val="22"/>
        </w:rPr>
        <w:t xml:space="preserve">: </w:t>
      </w:r>
    </w:p>
    <w:p w:rsidR="00D84BBF" w:rsidRDefault="00D84BBF">
      <w:pPr>
        <w:pStyle w:val="NormalnyWeb"/>
        <w:shd w:val="clear" w:color="auto" w:fill="FFFFFF"/>
        <w:spacing w:beforeAutospacing="0" w:after="0" w:afterAutospacing="0"/>
        <w:jc w:val="both"/>
        <w:rPr>
          <w:rFonts w:ascii="Calibri" w:eastAsia="Calibri" w:hAnsi="Calibri"/>
          <w:b/>
          <w:color w:val="0070C0"/>
          <w:sz w:val="22"/>
          <w:szCs w:val="22"/>
        </w:rPr>
      </w:pPr>
    </w:p>
    <w:p w:rsidR="00CF56BA" w:rsidRDefault="00811D13" w:rsidP="00CF56BA">
      <w:pPr>
        <w:rPr>
          <w:rFonts w:cs="Calibri"/>
        </w:rPr>
      </w:pPr>
      <w:r>
        <w:rPr>
          <w:rFonts w:cs="Calibri"/>
        </w:rPr>
        <w:t>FOTO</w:t>
      </w:r>
    </w:p>
    <w:p w:rsidR="00CF56BA" w:rsidRDefault="009A1E11" w:rsidP="00CF56BA">
      <w:pPr>
        <w:rPr>
          <w:rFonts w:ascii="Calibri" w:hAnsi="Calibri" w:cs="Calibri"/>
        </w:rPr>
      </w:pPr>
      <w:hyperlink r:id="rId8" w:tgtFrame="_blank" w:history="1">
        <w:r w:rsidR="00CF56BA">
          <w:rPr>
            <w:rStyle w:val="Hipercze"/>
            <w:rFonts w:ascii="Calibri" w:hAnsi="Calibri" w:cs="Calibri"/>
          </w:rPr>
          <w:t>https://we.tl/t-20CUC3t9Oj</w:t>
        </w:r>
      </w:hyperlink>
    </w:p>
    <w:p w:rsidR="00CF56BA" w:rsidRDefault="00CF56BA" w:rsidP="00CF56BA">
      <w:pPr>
        <w:rPr>
          <w:rFonts w:cs="Calibri"/>
        </w:rPr>
      </w:pPr>
      <w:r>
        <w:rPr>
          <w:rFonts w:cs="Calibri"/>
        </w:rPr>
        <w:t>VIDEO</w:t>
      </w:r>
    </w:p>
    <w:p w:rsidR="00CF56BA" w:rsidRDefault="00811D13" w:rsidP="00CF56BA">
      <w:pPr>
        <w:rPr>
          <w:rFonts w:ascii="Calibri" w:hAnsi="Calibri" w:cs="Calibri"/>
        </w:rPr>
      </w:pPr>
      <w:r>
        <w:rPr>
          <w:rFonts w:ascii="Calibri" w:hAnsi="Calibri" w:cs="Calibri"/>
        </w:rPr>
        <w:t>Don</w:t>
      </w:r>
      <w:r w:rsidR="00CF56BA">
        <w:rPr>
          <w:rFonts w:ascii="Calibri" w:hAnsi="Calibri" w:cs="Calibri"/>
        </w:rPr>
        <w:t xml:space="preserve"> Marcin Iżycki</w:t>
      </w:r>
    </w:p>
    <w:p w:rsidR="00CF56BA" w:rsidRDefault="009A1E11" w:rsidP="00CF56BA">
      <w:pPr>
        <w:rPr>
          <w:rFonts w:ascii="Calibri" w:hAnsi="Calibri" w:cs="Calibri"/>
        </w:rPr>
      </w:pPr>
      <w:hyperlink r:id="rId9" w:tgtFrame="_blank" w:history="1">
        <w:r w:rsidR="00CF56BA">
          <w:rPr>
            <w:rStyle w:val="Hipercze"/>
            <w:rFonts w:ascii="Calibri" w:hAnsi="Calibri" w:cs="Calibri"/>
          </w:rPr>
          <w:t>https://we.tl/t-Eqipe4zSAL</w:t>
        </w:r>
      </w:hyperlink>
    </w:p>
    <w:p w:rsidR="00CF56BA" w:rsidRDefault="00811D13" w:rsidP="00CF56BA">
      <w:pPr>
        <w:rPr>
          <w:rFonts w:ascii="Calibri" w:hAnsi="Calibri" w:cs="Calibri"/>
        </w:rPr>
      </w:pPr>
      <w:r>
        <w:rPr>
          <w:rFonts w:ascii="Calibri" w:hAnsi="Calibri" w:cs="Calibri"/>
        </w:rPr>
        <w:t>Don</w:t>
      </w:r>
      <w:r w:rsidR="00CF56BA">
        <w:rPr>
          <w:rFonts w:ascii="Calibri" w:hAnsi="Calibri" w:cs="Calibri"/>
        </w:rPr>
        <w:t xml:space="preserve"> Jerzy Sęczek</w:t>
      </w:r>
    </w:p>
    <w:p w:rsidR="00CF56BA" w:rsidRDefault="009A1E11" w:rsidP="00CF56BA">
      <w:pPr>
        <w:rPr>
          <w:rFonts w:ascii="Calibri" w:hAnsi="Calibri" w:cs="Calibri"/>
        </w:rPr>
      </w:pPr>
      <w:hyperlink r:id="rId10" w:tgtFrame="_blank" w:history="1">
        <w:r w:rsidR="00CF56BA">
          <w:rPr>
            <w:rStyle w:val="Hipercze"/>
            <w:rFonts w:ascii="Calibri" w:hAnsi="Calibri" w:cs="Calibri"/>
          </w:rPr>
          <w:t>https://we.tl/t-342GbpIY9u</w:t>
        </w:r>
      </w:hyperlink>
    </w:p>
    <w:p w:rsidR="00CF56BA" w:rsidRDefault="00811D13" w:rsidP="00CF56BA">
      <w:pPr>
        <w:rPr>
          <w:rFonts w:ascii="Calibri" w:hAnsi="Calibri" w:cs="Calibri"/>
        </w:rPr>
      </w:pPr>
      <w:r>
        <w:rPr>
          <w:rFonts w:ascii="Calibri" w:hAnsi="Calibri" w:cs="Calibri"/>
        </w:rPr>
        <w:t>P</w:t>
      </w:r>
      <w:r w:rsidR="00CF56BA">
        <w:rPr>
          <w:rFonts w:ascii="Calibri" w:hAnsi="Calibri" w:cs="Calibri"/>
        </w:rPr>
        <w:t xml:space="preserve">. </w:t>
      </w:r>
      <w:proofErr w:type="spellStart"/>
      <w:r w:rsidR="00CF56BA">
        <w:rPr>
          <w:rFonts w:ascii="Calibri" w:hAnsi="Calibri" w:cs="Calibri"/>
        </w:rPr>
        <w:t>Cordian</w:t>
      </w:r>
      <w:proofErr w:type="spellEnd"/>
      <w:r w:rsidR="00CF56BA">
        <w:rPr>
          <w:rFonts w:ascii="Calibri" w:hAnsi="Calibri" w:cs="Calibri"/>
        </w:rPr>
        <w:t xml:space="preserve"> Szwarc OFM</w:t>
      </w:r>
    </w:p>
    <w:p w:rsidR="00CF56BA" w:rsidRDefault="009A1E11" w:rsidP="00CF56BA">
      <w:pPr>
        <w:rPr>
          <w:rFonts w:cs="Calibri"/>
        </w:rPr>
      </w:pPr>
      <w:hyperlink r:id="rId11" w:tgtFrame="_blank" w:history="1">
        <w:r w:rsidR="00CF56BA">
          <w:rPr>
            <w:rStyle w:val="Hipercze"/>
            <w:rFonts w:ascii="Calibri" w:hAnsi="Calibri" w:cs="Calibri"/>
          </w:rPr>
          <w:t>https://we.tl/t-crYRFynjDD</w:t>
        </w:r>
      </w:hyperlink>
    </w:p>
    <w:p w:rsidR="00CF56BA" w:rsidRDefault="00CF56BA" w:rsidP="00CF56BA">
      <w:pPr>
        <w:rPr>
          <w:rFonts w:ascii="Calibri" w:hAnsi="Calibri" w:cs="Calibri"/>
        </w:rPr>
      </w:pPr>
      <w:r>
        <w:rPr>
          <w:rFonts w:ascii="Calibri" w:hAnsi="Calibri" w:cs="Calibri"/>
        </w:rPr>
        <w:t>Maciej Dubicki</w:t>
      </w:r>
    </w:p>
    <w:p w:rsidR="00CF56BA" w:rsidRDefault="009A1E11" w:rsidP="00CF56BA">
      <w:pPr>
        <w:rPr>
          <w:rFonts w:ascii="Calibri" w:hAnsi="Calibri" w:cs="Calibri"/>
        </w:rPr>
      </w:pPr>
      <w:hyperlink r:id="rId12" w:tgtFrame="_blank" w:history="1">
        <w:r w:rsidR="00CF56BA">
          <w:rPr>
            <w:rStyle w:val="Hipercze"/>
            <w:rFonts w:ascii="Calibri" w:hAnsi="Calibri" w:cs="Calibri"/>
          </w:rPr>
          <w:t>https://we.tl/t-P0bsZAbCrr</w:t>
        </w:r>
      </w:hyperlink>
    </w:p>
    <w:p w:rsidR="00CF56BA" w:rsidRDefault="00CF56BA" w:rsidP="00CF56BA">
      <w:pPr>
        <w:rPr>
          <w:rFonts w:ascii="Calibri" w:hAnsi="Calibri" w:cs="Calibri"/>
        </w:rPr>
      </w:pPr>
      <w:r>
        <w:rPr>
          <w:rFonts w:ascii="Calibri" w:hAnsi="Calibri" w:cs="Calibri"/>
        </w:rPr>
        <w:t>Grzegorz Kowalczuk</w:t>
      </w:r>
    </w:p>
    <w:p w:rsidR="00CF56BA" w:rsidRDefault="009A1E11" w:rsidP="00CF56BA">
      <w:pPr>
        <w:rPr>
          <w:rFonts w:ascii="Calibri" w:hAnsi="Calibri" w:cs="Calibri"/>
        </w:rPr>
      </w:pPr>
      <w:hyperlink r:id="rId13" w:tgtFrame="_blank" w:history="1">
        <w:r w:rsidR="00CF56BA">
          <w:rPr>
            <w:rStyle w:val="Hipercze"/>
            <w:rFonts w:ascii="Calibri" w:hAnsi="Calibri" w:cs="Calibri"/>
          </w:rPr>
          <w:t>https://we.tl/t-i9hgGquNsE</w:t>
        </w:r>
      </w:hyperlink>
    </w:p>
    <w:p w:rsidR="00CF56BA" w:rsidRDefault="00CF56BA" w:rsidP="00CF56BA">
      <w:pPr>
        <w:rPr>
          <w:rFonts w:ascii="Calibri" w:hAnsi="Calibri" w:cs="Calibri"/>
        </w:rPr>
      </w:pPr>
      <w:proofErr w:type="spellStart"/>
      <w:r>
        <w:rPr>
          <w:rFonts w:ascii="Calibri" w:hAnsi="Calibri" w:cs="Calibri"/>
        </w:rPr>
        <w:t>Vol</w:t>
      </w:r>
      <w:r w:rsidR="00811D13">
        <w:rPr>
          <w:rFonts w:ascii="Calibri" w:hAnsi="Calibri" w:cs="Calibri"/>
        </w:rPr>
        <w:t>ontari</w:t>
      </w:r>
      <w:proofErr w:type="spellEnd"/>
    </w:p>
    <w:p w:rsidR="00CF56BA" w:rsidRDefault="009A1E11" w:rsidP="00CF56BA">
      <w:pPr>
        <w:rPr>
          <w:rFonts w:ascii="Calibri" w:hAnsi="Calibri" w:cs="Calibri"/>
        </w:rPr>
      </w:pPr>
      <w:hyperlink r:id="rId14" w:tgtFrame="_blank" w:history="1">
        <w:r w:rsidR="00CF56BA">
          <w:rPr>
            <w:rStyle w:val="Hipercze"/>
            <w:rFonts w:ascii="Calibri" w:hAnsi="Calibri" w:cs="Calibri"/>
          </w:rPr>
          <w:t>https://we.tl/t-fAFz5sdtiS</w:t>
        </w:r>
      </w:hyperlink>
    </w:p>
    <w:p w:rsidR="00811D13" w:rsidRDefault="00811D13" w:rsidP="00CF56BA">
      <w:r>
        <w:rPr>
          <w:rStyle w:val="jlqj4b"/>
          <w:lang w:val="it-IT"/>
        </w:rPr>
        <w:t>Tenda della speranza</w:t>
      </w:r>
      <w:r>
        <w:t xml:space="preserve"> </w:t>
      </w:r>
    </w:p>
    <w:p w:rsidR="00CF56BA" w:rsidRDefault="009A1E11" w:rsidP="00CF56BA">
      <w:pPr>
        <w:rPr>
          <w:rFonts w:ascii="Calibri" w:hAnsi="Calibri" w:cs="Calibri"/>
        </w:rPr>
      </w:pPr>
      <w:hyperlink r:id="rId15" w:tgtFrame="_blank" w:history="1">
        <w:r w:rsidR="00CF56BA">
          <w:rPr>
            <w:rStyle w:val="Hipercze"/>
            <w:rFonts w:ascii="Calibri" w:hAnsi="Calibri" w:cs="Calibri"/>
          </w:rPr>
          <w:t>https://we.tl/t-bQUqHB48rq</w:t>
        </w:r>
      </w:hyperlink>
    </w:p>
    <w:p w:rsidR="00811D13" w:rsidRDefault="00811D13" w:rsidP="00CF56BA">
      <w:pPr>
        <w:rPr>
          <w:rFonts w:ascii="Calibri" w:hAnsi="Calibri" w:cs="Calibri"/>
        </w:rPr>
      </w:pPr>
      <w:proofErr w:type="spellStart"/>
      <w:r>
        <w:rPr>
          <w:rFonts w:ascii="Calibri" w:hAnsi="Calibri" w:cs="Calibri"/>
        </w:rPr>
        <w:t>C</w:t>
      </w:r>
      <w:r w:rsidRPr="00811D13">
        <w:rPr>
          <w:rFonts w:ascii="Calibri" w:hAnsi="Calibri" w:cs="Calibri"/>
        </w:rPr>
        <w:t>onferenza</w:t>
      </w:r>
      <w:proofErr w:type="spellEnd"/>
    </w:p>
    <w:p w:rsidR="00895B7C" w:rsidRDefault="009A1E11" w:rsidP="00CF56BA">
      <w:pPr>
        <w:rPr>
          <w:rFonts w:ascii="Calibri" w:hAnsi="Calibri" w:cs="Calibri"/>
        </w:rPr>
      </w:pPr>
      <w:hyperlink r:id="rId16" w:history="1">
        <w:r w:rsidR="00895B7C" w:rsidRPr="001F52FC">
          <w:rPr>
            <w:rStyle w:val="Hipercze"/>
            <w:rFonts w:cs="Calibri"/>
          </w:rPr>
          <w:t>https://youtu.be/qYednYdgE_k</w:t>
        </w:r>
      </w:hyperlink>
    </w:p>
    <w:p w:rsidR="00D84BBF" w:rsidRDefault="009A1E11" w:rsidP="00CF56BA">
      <w:pPr>
        <w:spacing w:after="0" w:line="240" w:lineRule="auto"/>
        <w:rPr>
          <w:rFonts w:eastAsia="Times New Roman"/>
          <w:color w:val="000000"/>
          <w:sz w:val="24"/>
          <w:szCs w:val="24"/>
          <w:lang w:val="en-US" w:eastAsia="pl-PL"/>
        </w:rPr>
      </w:pPr>
      <w:hyperlink r:id="rId17" w:tgtFrame="_blank" w:history="1">
        <w:r w:rsidR="00CF56BA">
          <w:rPr>
            <w:rStyle w:val="Hipercze"/>
          </w:rPr>
          <w:t>https://we.tl/t-7KjvDfDfDo</w:t>
        </w:r>
      </w:hyperlink>
    </w:p>
    <w:p w:rsidR="00D84BBF" w:rsidRDefault="00D84BBF">
      <w:pPr>
        <w:spacing w:after="0" w:line="240" w:lineRule="auto"/>
        <w:rPr>
          <w:rFonts w:eastAsia="Times New Roman"/>
          <w:color w:val="000000"/>
          <w:sz w:val="24"/>
          <w:szCs w:val="24"/>
          <w:lang w:val="en-US" w:eastAsia="pl-PL"/>
        </w:rPr>
      </w:pPr>
    </w:p>
    <w:p w:rsidR="00D84BBF" w:rsidRDefault="00811D13">
      <w:pPr>
        <w:rPr>
          <w:lang w:val="en-US"/>
        </w:rPr>
      </w:pPr>
      <w:r>
        <w:rPr>
          <w:noProof/>
          <w:lang w:eastAsia="pl-PL"/>
        </w:rPr>
        <mc:AlternateContent>
          <mc:Choice Requires="wps">
            <w:drawing>
              <wp:anchor distT="6350" distB="6350" distL="6350" distR="6350" simplePos="0" relativeHeight="7" behindDoc="0" locked="0" layoutInCell="0" allowOverlap="1" wp14:anchorId="037C1BD1">
                <wp:simplePos x="0" y="0"/>
                <wp:positionH relativeFrom="column">
                  <wp:posOffset>-4445</wp:posOffset>
                </wp:positionH>
                <wp:positionV relativeFrom="paragraph">
                  <wp:posOffset>1009650</wp:posOffset>
                </wp:positionV>
                <wp:extent cx="5825490" cy="71120"/>
                <wp:effectExtent l="0" t="0" r="4445" b="5715"/>
                <wp:wrapNone/>
                <wp:docPr id="8" name="Prostokąt 4"/>
                <wp:cNvGraphicFramePr/>
                <a:graphic xmlns:a="http://schemas.openxmlformats.org/drawingml/2006/main">
                  <a:graphicData uri="http://schemas.microsoft.com/office/word/2010/wordprocessingShape">
                    <wps:wsp>
                      <wps:cNvSpPr/>
                      <wps:spPr>
                        <a:xfrm>
                          <a:off x="0" y="0"/>
                          <a:ext cx="5824800" cy="70560"/>
                        </a:xfrm>
                        <a:prstGeom prst="rect">
                          <a:avLst/>
                        </a:prstGeom>
                        <a:solidFill>
                          <a:srgbClr val="595959"/>
                        </a:solidFill>
                        <a:ln w="12700">
                          <a:solidFill>
                            <a:srgbClr val="3F3F3F"/>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line="240" w:lineRule="auto"/>
                            </w:pPr>
                          </w:p>
                        </w:txbxContent>
                      </wps:txbx>
                      <wps:bodyPr tIns="91440" bIns="91440" anchor="ctr" upright="1">
                        <a:noAutofit/>
                      </wps:bodyPr>
                    </wps:wsp>
                  </a:graphicData>
                </a:graphic>
              </wp:anchor>
            </w:drawing>
          </mc:Choice>
          <mc:Fallback>
            <w:pict>
              <v:rect id="Prostokąt 4" o:spid="_x0000_s1029" style="position:absolute;margin-left:-.35pt;margin-top:79.5pt;width:458.7pt;height:5.6pt;z-index:7;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" o:allowincell="f" fillcolor="#595959" strokecolor="#3f3f3f" strokeweight="1pt">
                <v:textbox inset=",7.2pt,,7.2pt">
                  <w:txbxContent>
                    <w:p w:rsidR="00D84BBF" w:rsidRDefault="00D84BBF">
                      <w:pPr>
                        <w:pStyle w:val="FrameContents"/>
                        <w:spacing w:line="240" w:lineRule="auto"/>
                      </w:pPr>
                    </w:p>
                  </w:txbxContent>
                </v:textbox>
              </v:rect>
            </w:pict>
          </mc:Fallback>
        </mc:AlternateContent>
      </w:r>
      <w:r>
        <w:rPr>
          <w:noProof/>
          <w:lang w:eastAsia="pl-PL"/>
        </w:rPr>
        <mc:AlternateContent>
          <mc:Choice Requires="wps">
            <w:drawing>
              <wp:anchor distT="6350" distB="6350" distL="6350" distR="6350" simplePos="0" relativeHeight="9" behindDoc="0" locked="0" layoutInCell="0" allowOverlap="1" wp14:anchorId="779F71E8">
                <wp:simplePos x="0" y="0"/>
                <wp:positionH relativeFrom="column">
                  <wp:posOffset>0</wp:posOffset>
                </wp:positionH>
                <wp:positionV relativeFrom="paragraph">
                  <wp:posOffset>-635</wp:posOffset>
                </wp:positionV>
                <wp:extent cx="5825490" cy="71120"/>
                <wp:effectExtent l="0" t="0" r="4445" b="5715"/>
                <wp:wrapNone/>
                <wp:docPr id="10" name="Prostokąt 5"/>
                <wp:cNvGraphicFramePr/>
                <a:graphic xmlns:a="http://schemas.openxmlformats.org/drawingml/2006/main">
                  <a:graphicData uri="http://schemas.microsoft.com/office/word/2010/wordprocessingShape">
                    <wps:wsp>
                      <wps:cNvSpPr/>
                      <wps:spPr>
                        <a:xfrm>
                          <a:off x="0" y="0"/>
                          <a:ext cx="5824800" cy="70560"/>
                        </a:xfrm>
                        <a:prstGeom prst="rect">
                          <a:avLst/>
                        </a:prstGeom>
                        <a:solidFill>
                          <a:srgbClr val="595959"/>
                        </a:solidFill>
                        <a:ln w="12700">
                          <a:solidFill>
                            <a:srgbClr val="3F3F3F"/>
                          </a:solidFill>
                          <a:miter/>
                        </a:ln>
                      </wps:spPr>
                      <wps:style>
                        <a:lnRef idx="0">
                          <a:scrgbClr r="0" g="0" b="0"/>
                        </a:lnRef>
                        <a:fillRef idx="0">
                          <a:scrgbClr r="0" g="0" b="0"/>
                        </a:fillRef>
                        <a:effectRef idx="0">
                          <a:scrgbClr r="0" g="0" b="0"/>
                        </a:effectRef>
                        <a:fontRef idx="minor"/>
                      </wps:style>
                      <wps:txbx>
                        <w:txbxContent>
                          <w:p w:rsidR="00D84BBF" w:rsidRDefault="00D84BBF">
                            <w:pPr>
                              <w:pStyle w:val="FrameContents"/>
                              <w:spacing w:line="240" w:lineRule="auto"/>
                            </w:pPr>
                          </w:p>
                        </w:txbxContent>
                      </wps:txbx>
                      <wps:bodyPr tIns="91440" bIns="91440" anchor="ctr" upright="1">
                        <a:noAutofit/>
                      </wps:bodyPr>
                    </wps:wsp>
                  </a:graphicData>
                </a:graphic>
              </wp:anchor>
            </w:drawing>
          </mc:Choice>
          <mc:Fallback>
            <w:pict>
              <v:rect id="Prostokąt 5" o:spid="_x0000_s1030" style="position:absolute;margin-left:0;margin-top:-.05pt;width:458.7pt;height:5.6pt;z-index:9;visibility:visible;mso-wrap-style:square;mso-wrap-distance-left:.5pt;mso-wrap-distance-top:.5pt;mso-wrap-distance-right:.5pt;mso-wrap-distance-bottom:.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" o:allowincell="f" fillcolor="#595959" strokecolor="#3f3f3f" strokeweight="1pt">
                <v:textbox inset=",7.2pt,,7.2pt">
                  <w:txbxContent>
                    <w:p w:rsidR="00D84BBF" w:rsidRDefault="00D84BBF">
                      <w:pPr>
                        <w:pStyle w:val="FrameContents"/>
                        <w:spacing w:line="240" w:lineRule="auto"/>
                      </w:pPr>
                    </w:p>
                  </w:txbxContent>
                </v:textbox>
              </v:rect>
            </w:pict>
          </mc:Fallback>
        </mc:AlternateContent>
      </w:r>
      <w:r>
        <w:rPr>
          <w:rFonts w:eastAsia="Lato" w:cstheme="minorHAnsi"/>
          <w:bCs/>
          <w:iCs/>
          <w:color w:val="595959" w:themeColor="text1" w:themeTint="A6"/>
          <w:lang w:val="en-US"/>
        </w:rPr>
        <w:br/>
      </w:r>
      <w:r>
        <w:rPr>
          <w:rFonts w:eastAsia="Lato" w:cstheme="minorHAnsi"/>
          <w:b/>
          <w:bCs/>
          <w:i/>
          <w:iCs/>
          <w:color w:val="595959" w:themeColor="text1" w:themeTint="A6"/>
          <w:sz w:val="18"/>
          <w:szCs w:val="18"/>
          <w:lang w:val="en-US"/>
        </w:rPr>
        <w:t xml:space="preserve">About Caritas – </w:t>
      </w:r>
      <w:r>
        <w:rPr>
          <w:rFonts w:eastAsia="Lato" w:cstheme="minorHAnsi"/>
          <w:i/>
          <w:iCs/>
          <w:color w:val="595959" w:themeColor="text1" w:themeTint="A6"/>
          <w:sz w:val="18"/>
          <w:szCs w:val="18"/>
          <w:lang w:val="en-US"/>
        </w:rPr>
        <w:t xml:space="preserve">Caritas is the largest charity organization in Poland. It helps hundreds of thousands of people in need at home and abroad. The structure of Caritas in Poland consists of Caritas </w:t>
      </w:r>
      <w:proofErr w:type="spellStart"/>
      <w:r>
        <w:rPr>
          <w:rFonts w:eastAsia="Lato" w:cstheme="minorHAnsi"/>
          <w:i/>
          <w:iCs/>
          <w:color w:val="595959" w:themeColor="text1" w:themeTint="A6"/>
          <w:sz w:val="18"/>
          <w:szCs w:val="18"/>
          <w:lang w:val="en-US"/>
        </w:rPr>
        <w:t>Polska</w:t>
      </w:r>
      <w:proofErr w:type="spellEnd"/>
      <w:r>
        <w:rPr>
          <w:rFonts w:eastAsia="Lato" w:cstheme="minorHAnsi"/>
          <w:i/>
          <w:iCs/>
          <w:color w:val="595959" w:themeColor="text1" w:themeTint="A6"/>
          <w:sz w:val="18"/>
          <w:szCs w:val="18"/>
          <w:lang w:val="en-US"/>
        </w:rPr>
        <w:t>, which acts as a coordinator of national and foreign projects, and 44 diocesan Caritas branches that provide direct help to those in need. The organization is part of the Caritas Internationalis and Caritas Europa networks.</w:t>
      </w:r>
    </w:p>
    <w:p w:rsidR="00D84BBF" w:rsidRDefault="00811D13">
      <w:pPr>
        <w:shd w:val="clear" w:color="auto" w:fill="FFFFFF" w:themeFill="background1"/>
        <w:spacing w:before="120" w:line="360" w:lineRule="auto"/>
        <w:jc w:val="both"/>
        <w:rPr>
          <w:lang w:val="en-US"/>
        </w:rPr>
      </w:pPr>
      <w:r>
        <w:rPr>
          <w:rFonts w:ascii="Lato" w:eastAsia="Lato" w:hAnsi="Lato" w:cs="Lato"/>
          <w:color w:val="595959" w:themeColor="text1" w:themeTint="A6"/>
          <w:lang w:val="en-US"/>
        </w:rPr>
        <w:t xml:space="preserve"> </w:t>
      </w:r>
    </w:p>
    <w:p w:rsidR="009A1E11" w:rsidRDefault="009A1E11" w:rsidP="009A1E11">
      <w:pPr>
        <w:spacing w:after="0"/>
        <w:ind w:right="-178"/>
        <w:rPr>
          <w:lang w:val="en-US"/>
        </w:rPr>
      </w:pPr>
      <w:r>
        <w:rPr>
          <w:rFonts w:cstheme="minorHAnsi"/>
          <w:b/>
          <w:color w:val="C00000"/>
          <w:lang w:val="en-US"/>
        </w:rPr>
        <w:t>CONTACT</w:t>
      </w:r>
    </w:p>
    <w:p w:rsidR="009A1E11" w:rsidRDefault="009A1E11" w:rsidP="009A1E11">
      <w:pPr>
        <w:spacing w:after="0"/>
        <w:ind w:right="-178"/>
        <w:rPr>
          <w:lang w:val="en-US"/>
        </w:rPr>
      </w:pPr>
      <w:r>
        <w:rPr>
          <w:rFonts w:cstheme="minorHAnsi"/>
          <w:bCs/>
          <w:lang w:val="en-US"/>
        </w:rPr>
        <w:t>Communication Department (office in Warsaw)</w:t>
      </w:r>
    </w:p>
    <w:p w:rsidR="009A1E11" w:rsidRDefault="009A1E11" w:rsidP="009A1E11">
      <w:pPr>
        <w:spacing w:after="0"/>
        <w:rPr>
          <w:rFonts w:cstheme="minorHAnsi"/>
          <w:lang w:val="en-US"/>
        </w:rPr>
      </w:pPr>
      <w:r w:rsidRPr="005A7854">
        <w:rPr>
          <w:rFonts w:cstheme="minorHAnsi"/>
          <w:lang w:val="en-US"/>
        </w:rPr>
        <w:t xml:space="preserve">e-mail: komunikacja@caritas.org.pl </w:t>
      </w:r>
      <w:r w:rsidRPr="005A7854">
        <w:rPr>
          <w:rFonts w:cstheme="minorHAnsi"/>
          <w:lang w:val="en-US"/>
        </w:rPr>
        <w:br/>
      </w:r>
      <w:r>
        <w:rPr>
          <w:rFonts w:cstheme="minorHAnsi"/>
          <w:lang w:val="en-US"/>
        </w:rPr>
        <w:t xml:space="preserve">mobile phone: </w:t>
      </w:r>
      <w:r w:rsidRPr="005A7854">
        <w:rPr>
          <w:rFonts w:cstheme="minorHAnsi"/>
          <w:lang w:val="en-US"/>
        </w:rPr>
        <w:t xml:space="preserve"> 510 235</w:t>
      </w:r>
      <w:r>
        <w:rPr>
          <w:rFonts w:cstheme="minorHAnsi"/>
          <w:lang w:val="en-US"/>
        </w:rPr>
        <w:t> </w:t>
      </w:r>
      <w:r w:rsidRPr="005A7854">
        <w:rPr>
          <w:rFonts w:cstheme="minorHAnsi"/>
          <w:lang w:val="en-US"/>
        </w:rPr>
        <w:t>802</w:t>
      </w:r>
      <w:bookmarkStart w:id="0" w:name="_GoBack"/>
      <w:bookmarkEnd w:id="0"/>
    </w:p>
    <w:p w:rsidR="009A1E11" w:rsidRDefault="009A1E11" w:rsidP="009A1E11">
      <w:pPr>
        <w:spacing w:after="0"/>
        <w:rPr>
          <w:rFonts w:cstheme="minorHAnsi"/>
          <w:lang w:val="en-US"/>
        </w:rPr>
      </w:pPr>
      <w:proofErr w:type="spellStart"/>
      <w:r>
        <w:rPr>
          <w:rFonts w:cstheme="minorHAnsi"/>
          <w:lang w:val="en-US"/>
        </w:rPr>
        <w:t>fr</w:t>
      </w:r>
      <w:r w:rsidRPr="00AB4C25">
        <w:rPr>
          <w:rFonts w:cstheme="minorHAnsi"/>
          <w:lang w:val="en-US"/>
        </w:rPr>
        <w:t>.</w:t>
      </w:r>
      <w:proofErr w:type="spellEnd"/>
      <w:r w:rsidRPr="00AB4C25">
        <w:rPr>
          <w:rFonts w:cstheme="minorHAnsi"/>
          <w:lang w:val="en-US"/>
        </w:rPr>
        <w:t xml:space="preserve"> Jerzy </w:t>
      </w:r>
      <w:proofErr w:type="spellStart"/>
      <w:r w:rsidRPr="00AB4C25">
        <w:rPr>
          <w:rFonts w:cstheme="minorHAnsi"/>
          <w:lang w:val="en-US"/>
        </w:rPr>
        <w:t>Sęczek</w:t>
      </w:r>
      <w:proofErr w:type="spellEnd"/>
      <w:r>
        <w:rPr>
          <w:rFonts w:cstheme="minorHAnsi"/>
          <w:lang w:val="en-US"/>
        </w:rPr>
        <w:t xml:space="preserve"> (</w:t>
      </w:r>
      <w:proofErr w:type="spellStart"/>
      <w:r>
        <w:rPr>
          <w:rFonts w:cstheme="minorHAnsi"/>
          <w:lang w:val="en-US"/>
        </w:rPr>
        <w:t>dyrektor</w:t>
      </w:r>
      <w:proofErr w:type="spellEnd"/>
      <w:r>
        <w:rPr>
          <w:rFonts w:cstheme="minorHAnsi"/>
          <w:lang w:val="en-US"/>
        </w:rPr>
        <w:t xml:space="preserve"> Caritas </w:t>
      </w:r>
      <w:proofErr w:type="spellStart"/>
      <w:r>
        <w:rPr>
          <w:rFonts w:cstheme="minorHAnsi"/>
          <w:lang w:val="en-US"/>
        </w:rPr>
        <w:t>Archidiecezji</w:t>
      </w:r>
      <w:proofErr w:type="spellEnd"/>
      <w:r>
        <w:rPr>
          <w:rFonts w:cstheme="minorHAnsi"/>
          <w:lang w:val="en-US"/>
        </w:rPr>
        <w:t xml:space="preserve"> </w:t>
      </w:r>
      <w:proofErr w:type="spellStart"/>
      <w:r>
        <w:rPr>
          <w:rFonts w:cstheme="minorHAnsi"/>
          <w:lang w:val="en-US"/>
        </w:rPr>
        <w:t>Białostockiej</w:t>
      </w:r>
      <w:proofErr w:type="spellEnd"/>
      <w:r>
        <w:rPr>
          <w:rFonts w:cstheme="minorHAnsi"/>
          <w:lang w:val="en-US"/>
        </w:rPr>
        <w:t>)</w:t>
      </w:r>
      <w:r w:rsidRPr="00AB4C25">
        <w:rPr>
          <w:rFonts w:cstheme="minorHAnsi"/>
          <w:lang w:val="en-US"/>
        </w:rPr>
        <w:t xml:space="preserve">, </w:t>
      </w:r>
      <w:r>
        <w:rPr>
          <w:rFonts w:cstheme="minorHAnsi"/>
          <w:lang w:val="en-US"/>
        </w:rPr>
        <w:t>e-</w:t>
      </w:r>
      <w:r w:rsidRPr="00AB4C25">
        <w:rPr>
          <w:rFonts w:cstheme="minorHAnsi"/>
          <w:lang w:val="en-US"/>
        </w:rPr>
        <w:t xml:space="preserve">mail dyrektor.bialystok@caritas.pl </w:t>
      </w:r>
    </w:p>
    <w:p w:rsidR="009A1E11" w:rsidRDefault="009A1E11" w:rsidP="009A1E11">
      <w:pPr>
        <w:spacing w:after="0"/>
        <w:rPr>
          <w:rFonts w:cstheme="minorHAnsi"/>
          <w:lang w:val="en-US"/>
        </w:rPr>
      </w:pPr>
      <w:r>
        <w:rPr>
          <w:rFonts w:cstheme="minorHAnsi"/>
          <w:lang w:val="en-US"/>
        </w:rPr>
        <w:t>mobile phone: 697 020 098</w:t>
      </w:r>
    </w:p>
    <w:p w:rsidR="009A1E11" w:rsidRPr="00C30C2D" w:rsidRDefault="009A1E11" w:rsidP="009A1E11">
      <w:pPr>
        <w:spacing w:after="0"/>
        <w:rPr>
          <w:rFonts w:cstheme="minorHAnsi"/>
          <w:lang w:val="en-US"/>
        </w:rPr>
      </w:pPr>
      <w:r w:rsidRPr="00AB4C25">
        <w:rPr>
          <w:rFonts w:cstheme="minorHAnsi"/>
          <w:lang w:val="en-US"/>
        </w:rPr>
        <w:t>(</w:t>
      </w:r>
      <w:proofErr w:type="spellStart"/>
      <w:r>
        <w:rPr>
          <w:rFonts w:cstheme="minorHAnsi"/>
          <w:lang w:val="en-US"/>
        </w:rPr>
        <w:t>Białystok</w:t>
      </w:r>
      <w:proofErr w:type="spellEnd"/>
      <w:r>
        <w:rPr>
          <w:rFonts w:cstheme="minorHAnsi"/>
          <w:lang w:val="en-US"/>
        </w:rPr>
        <w:t xml:space="preserve"> – </w:t>
      </w:r>
      <w:proofErr w:type="spellStart"/>
      <w:r>
        <w:rPr>
          <w:rFonts w:cstheme="minorHAnsi"/>
          <w:lang w:val="en-US"/>
        </w:rPr>
        <w:t>Supraśl</w:t>
      </w:r>
      <w:proofErr w:type="spellEnd"/>
      <w:r>
        <w:rPr>
          <w:rFonts w:cstheme="minorHAnsi"/>
          <w:lang w:val="en-US"/>
        </w:rPr>
        <w:t xml:space="preserve"> – </w:t>
      </w:r>
      <w:proofErr w:type="spellStart"/>
      <w:r w:rsidRPr="00AB4C25">
        <w:rPr>
          <w:rFonts w:cstheme="minorHAnsi"/>
          <w:lang w:val="en-US"/>
        </w:rPr>
        <w:t>Podlipki</w:t>
      </w:r>
      <w:proofErr w:type="spellEnd"/>
      <w:r w:rsidRPr="00AB4C25">
        <w:rPr>
          <w:rFonts w:cstheme="minorHAnsi"/>
          <w:lang w:val="en-US"/>
        </w:rPr>
        <w:t>)</w:t>
      </w:r>
    </w:p>
    <w:p w:rsidR="00D84BBF" w:rsidRDefault="00D84BBF" w:rsidP="009A1E11">
      <w:pPr>
        <w:spacing w:after="0"/>
        <w:ind w:right="-178"/>
        <w:rPr>
          <w:lang w:val="en-US"/>
        </w:rPr>
      </w:pPr>
    </w:p>
    <w:sectPr w:rsidR="00D84BBF">
      <w:pgSz w:w="11906" w:h="16838"/>
      <w:pgMar w:top="1417" w:right="1417" w:bottom="851"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ato">
    <w:altName w:val="Cambria"/>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AFC"/>
    <w:multiLevelType w:val="multilevel"/>
    <w:tmpl w:val="BD46B4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06A4B70"/>
    <w:multiLevelType w:val="multilevel"/>
    <w:tmpl w:val="8570AE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BF"/>
    <w:rsid w:val="0003626B"/>
    <w:rsid w:val="00305BBC"/>
    <w:rsid w:val="00314D42"/>
    <w:rsid w:val="00803754"/>
    <w:rsid w:val="00811D13"/>
    <w:rsid w:val="008336EF"/>
    <w:rsid w:val="00895B7C"/>
    <w:rsid w:val="009A1E11"/>
    <w:rsid w:val="00BB6A2C"/>
    <w:rsid w:val="00CF56BA"/>
    <w:rsid w:val="00D8391B"/>
    <w:rsid w:val="00D84B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E7A"/>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18D"/>
    <w:rPr>
      <w:color w:val="0563C1" w:themeColor="hyperlink"/>
      <w:u w:val="single"/>
    </w:rPr>
  </w:style>
  <w:style w:type="character" w:styleId="UyteHipercze">
    <w:name w:val="FollowedHyperlink"/>
    <w:basedOn w:val="Domylnaczcionkaakapitu"/>
    <w:uiPriority w:val="99"/>
    <w:semiHidden/>
    <w:unhideWhenUsed/>
    <w:rsid w:val="00662DDB"/>
    <w:rPr>
      <w:color w:val="954F72" w:themeColor="followedHyperlink"/>
      <w:u w:val="single"/>
    </w:rPr>
  </w:style>
  <w:style w:type="character" w:customStyle="1" w:styleId="TekstdymkaZnak">
    <w:name w:val="Tekst dymka Znak"/>
    <w:basedOn w:val="Domylnaczcionkaakapitu"/>
    <w:link w:val="Tekstdymka"/>
    <w:uiPriority w:val="99"/>
    <w:semiHidden/>
    <w:qFormat/>
    <w:rsid w:val="007C35CF"/>
    <w:rPr>
      <w:rFonts w:ascii="Tahoma" w:eastAsia="Calibri" w:hAnsi="Tahoma" w:cs="Tahoma"/>
      <w:sz w:val="16"/>
      <w:szCs w:val="16"/>
    </w:rPr>
  </w:style>
  <w:style w:type="character" w:customStyle="1" w:styleId="xdownloadlinklink">
    <w:name w:val="x_download_link_link"/>
    <w:basedOn w:val="Domylnaczcionkaakapitu"/>
    <w:qFormat/>
    <w:rsid w:val="00EF60A9"/>
  </w:style>
  <w:style w:type="character" w:styleId="Odwoaniedokomentarza">
    <w:name w:val="annotation reference"/>
    <w:basedOn w:val="Domylnaczcionkaakapitu"/>
    <w:uiPriority w:val="99"/>
    <w:semiHidden/>
    <w:unhideWhenUsed/>
    <w:qFormat/>
    <w:rsid w:val="006C447F"/>
    <w:rPr>
      <w:sz w:val="16"/>
      <w:szCs w:val="16"/>
    </w:rPr>
  </w:style>
  <w:style w:type="character" w:customStyle="1" w:styleId="TekstkomentarzaZnak">
    <w:name w:val="Tekst komentarza Znak"/>
    <w:basedOn w:val="Domylnaczcionkaakapitu"/>
    <w:link w:val="Tekstkomentarza"/>
    <w:uiPriority w:val="99"/>
    <w:semiHidden/>
    <w:qFormat/>
    <w:rsid w:val="006C447F"/>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6C447F"/>
    <w:rPr>
      <w:rFonts w:ascii="Calibri" w:eastAsia="Calibri" w:hAnsi="Calibri" w:cs="Times New Roman"/>
      <w:b/>
      <w:bCs/>
      <w:sz w:val="20"/>
      <w:szCs w:val="20"/>
    </w:rPr>
  </w:style>
  <w:style w:type="character" w:styleId="Pogrubienie">
    <w:name w:val="Strong"/>
    <w:basedOn w:val="Domylnaczcionkaakapitu"/>
    <w:uiPriority w:val="22"/>
    <w:qFormat/>
    <w:rsid w:val="00430A1F"/>
    <w:rPr>
      <w:b/>
      <w:bCs/>
    </w:rPr>
  </w:style>
  <w:style w:type="character" w:customStyle="1" w:styleId="xxdownloadlinklink">
    <w:name w:val="x_x_download_link_link"/>
    <w:basedOn w:val="Domylnaczcionkaakapitu"/>
    <w:qFormat/>
    <w:rsid w:val="0047344E"/>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C35CF"/>
    <w:pPr>
      <w:spacing w:after="0" w:line="240" w:lineRule="auto"/>
    </w:pPr>
    <w:rPr>
      <w:rFonts w:ascii="Tahoma" w:hAnsi="Tahoma" w:cs="Tahoma"/>
      <w:sz w:val="16"/>
      <w:szCs w:val="16"/>
    </w:rPr>
  </w:style>
  <w:style w:type="paragraph" w:styleId="NormalnyWeb">
    <w:name w:val="Normal (Web)"/>
    <w:basedOn w:val="Normalny"/>
    <w:uiPriority w:val="99"/>
    <w:unhideWhenUsed/>
    <w:qFormat/>
    <w:rsid w:val="0049656B"/>
    <w:pPr>
      <w:spacing w:beforeAutospacing="1" w:afterAutospacing="1" w:line="240" w:lineRule="auto"/>
    </w:pPr>
    <w:rPr>
      <w:rFonts w:ascii="Times New Roman" w:eastAsia="Times New Roman" w:hAnsi="Times New Roman"/>
      <w:sz w:val="24"/>
      <w:szCs w:val="24"/>
      <w:lang w:val="en-US"/>
    </w:rPr>
  </w:style>
  <w:style w:type="paragraph" w:styleId="Tekstkomentarza">
    <w:name w:val="annotation text"/>
    <w:basedOn w:val="Normalny"/>
    <w:link w:val="TekstkomentarzaZnak"/>
    <w:uiPriority w:val="99"/>
    <w:semiHidden/>
    <w:unhideWhenUsed/>
    <w:qFormat/>
    <w:rsid w:val="006C44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C447F"/>
    <w:rPr>
      <w:b/>
      <w:bCs/>
    </w:rPr>
  </w:style>
  <w:style w:type="paragraph" w:styleId="Poprawka">
    <w:name w:val="Revision"/>
    <w:uiPriority w:val="99"/>
    <w:semiHidden/>
    <w:qFormat/>
    <w:rsid w:val="00C44646"/>
    <w:rPr>
      <w:rFonts w:cs="Times New Roman"/>
    </w:rPr>
  </w:style>
  <w:style w:type="paragraph" w:styleId="Akapitzlist">
    <w:name w:val="List Paragraph"/>
    <w:basedOn w:val="Normalny"/>
    <w:uiPriority w:val="34"/>
    <w:qFormat/>
    <w:rsid w:val="00E606FA"/>
    <w:pPr>
      <w:ind w:left="720"/>
      <w:contextualSpacing/>
    </w:pPr>
    <w:rPr>
      <w:rFonts w:cstheme="minorBidi"/>
    </w:rPr>
  </w:style>
  <w:style w:type="paragraph" w:customStyle="1" w:styleId="xxxxxxmsonormal">
    <w:name w:val="x_x_x_x_x_x_msonormal"/>
    <w:basedOn w:val="Normalny"/>
    <w:qFormat/>
    <w:rsid w:val="00A0133C"/>
    <w:pPr>
      <w:spacing w:beforeAutospacing="1" w:afterAutospacing="1" w:line="240" w:lineRule="auto"/>
    </w:pPr>
    <w:rPr>
      <w:rFonts w:ascii="Times New Roman" w:eastAsia="Times New Roman" w:hAnsi="Times New Roman"/>
      <w:sz w:val="24"/>
      <w:szCs w:val="24"/>
      <w:lang w:eastAsia="pl-PL"/>
    </w:rPr>
  </w:style>
  <w:style w:type="paragraph" w:customStyle="1" w:styleId="FrameContents">
    <w:name w:val="Frame Contents"/>
    <w:basedOn w:val="Normalny"/>
    <w:qFormat/>
  </w:style>
  <w:style w:type="character" w:customStyle="1" w:styleId="jlqj4b">
    <w:name w:val="jlqj4b"/>
    <w:basedOn w:val="Domylnaczcionkaakapitu"/>
    <w:rsid w:val="00036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E7A"/>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18D"/>
    <w:rPr>
      <w:color w:val="0563C1" w:themeColor="hyperlink"/>
      <w:u w:val="single"/>
    </w:rPr>
  </w:style>
  <w:style w:type="character" w:styleId="UyteHipercze">
    <w:name w:val="FollowedHyperlink"/>
    <w:basedOn w:val="Domylnaczcionkaakapitu"/>
    <w:uiPriority w:val="99"/>
    <w:semiHidden/>
    <w:unhideWhenUsed/>
    <w:rsid w:val="00662DDB"/>
    <w:rPr>
      <w:color w:val="954F72" w:themeColor="followedHyperlink"/>
      <w:u w:val="single"/>
    </w:rPr>
  </w:style>
  <w:style w:type="character" w:customStyle="1" w:styleId="TekstdymkaZnak">
    <w:name w:val="Tekst dymka Znak"/>
    <w:basedOn w:val="Domylnaczcionkaakapitu"/>
    <w:link w:val="Tekstdymka"/>
    <w:uiPriority w:val="99"/>
    <w:semiHidden/>
    <w:qFormat/>
    <w:rsid w:val="007C35CF"/>
    <w:rPr>
      <w:rFonts w:ascii="Tahoma" w:eastAsia="Calibri" w:hAnsi="Tahoma" w:cs="Tahoma"/>
      <w:sz w:val="16"/>
      <w:szCs w:val="16"/>
    </w:rPr>
  </w:style>
  <w:style w:type="character" w:customStyle="1" w:styleId="xdownloadlinklink">
    <w:name w:val="x_download_link_link"/>
    <w:basedOn w:val="Domylnaczcionkaakapitu"/>
    <w:qFormat/>
    <w:rsid w:val="00EF60A9"/>
  </w:style>
  <w:style w:type="character" w:styleId="Odwoaniedokomentarza">
    <w:name w:val="annotation reference"/>
    <w:basedOn w:val="Domylnaczcionkaakapitu"/>
    <w:uiPriority w:val="99"/>
    <w:semiHidden/>
    <w:unhideWhenUsed/>
    <w:qFormat/>
    <w:rsid w:val="006C447F"/>
    <w:rPr>
      <w:sz w:val="16"/>
      <w:szCs w:val="16"/>
    </w:rPr>
  </w:style>
  <w:style w:type="character" w:customStyle="1" w:styleId="TekstkomentarzaZnak">
    <w:name w:val="Tekst komentarza Znak"/>
    <w:basedOn w:val="Domylnaczcionkaakapitu"/>
    <w:link w:val="Tekstkomentarza"/>
    <w:uiPriority w:val="99"/>
    <w:semiHidden/>
    <w:qFormat/>
    <w:rsid w:val="006C447F"/>
    <w:rPr>
      <w:rFonts w:ascii="Calibri" w:eastAsia="Calibri" w:hAnsi="Calibri" w:cs="Times New Roman"/>
      <w:sz w:val="20"/>
      <w:szCs w:val="20"/>
    </w:rPr>
  </w:style>
  <w:style w:type="character" w:customStyle="1" w:styleId="TematkomentarzaZnak">
    <w:name w:val="Temat komentarza Znak"/>
    <w:basedOn w:val="TekstkomentarzaZnak"/>
    <w:link w:val="Tematkomentarza"/>
    <w:uiPriority w:val="99"/>
    <w:semiHidden/>
    <w:qFormat/>
    <w:rsid w:val="006C447F"/>
    <w:rPr>
      <w:rFonts w:ascii="Calibri" w:eastAsia="Calibri" w:hAnsi="Calibri" w:cs="Times New Roman"/>
      <w:b/>
      <w:bCs/>
      <w:sz w:val="20"/>
      <w:szCs w:val="20"/>
    </w:rPr>
  </w:style>
  <w:style w:type="character" w:styleId="Pogrubienie">
    <w:name w:val="Strong"/>
    <w:basedOn w:val="Domylnaczcionkaakapitu"/>
    <w:uiPriority w:val="22"/>
    <w:qFormat/>
    <w:rsid w:val="00430A1F"/>
    <w:rPr>
      <w:b/>
      <w:bCs/>
    </w:rPr>
  </w:style>
  <w:style w:type="character" w:customStyle="1" w:styleId="xxdownloadlinklink">
    <w:name w:val="x_x_download_link_link"/>
    <w:basedOn w:val="Domylnaczcionkaakapitu"/>
    <w:qFormat/>
    <w:rsid w:val="0047344E"/>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C35CF"/>
    <w:pPr>
      <w:spacing w:after="0" w:line="240" w:lineRule="auto"/>
    </w:pPr>
    <w:rPr>
      <w:rFonts w:ascii="Tahoma" w:hAnsi="Tahoma" w:cs="Tahoma"/>
      <w:sz w:val="16"/>
      <w:szCs w:val="16"/>
    </w:rPr>
  </w:style>
  <w:style w:type="paragraph" w:styleId="NormalnyWeb">
    <w:name w:val="Normal (Web)"/>
    <w:basedOn w:val="Normalny"/>
    <w:uiPriority w:val="99"/>
    <w:unhideWhenUsed/>
    <w:qFormat/>
    <w:rsid w:val="0049656B"/>
    <w:pPr>
      <w:spacing w:beforeAutospacing="1" w:afterAutospacing="1" w:line="240" w:lineRule="auto"/>
    </w:pPr>
    <w:rPr>
      <w:rFonts w:ascii="Times New Roman" w:eastAsia="Times New Roman" w:hAnsi="Times New Roman"/>
      <w:sz w:val="24"/>
      <w:szCs w:val="24"/>
      <w:lang w:val="en-US"/>
    </w:rPr>
  </w:style>
  <w:style w:type="paragraph" w:styleId="Tekstkomentarza">
    <w:name w:val="annotation text"/>
    <w:basedOn w:val="Normalny"/>
    <w:link w:val="TekstkomentarzaZnak"/>
    <w:uiPriority w:val="99"/>
    <w:semiHidden/>
    <w:unhideWhenUsed/>
    <w:qFormat/>
    <w:rsid w:val="006C447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C447F"/>
    <w:rPr>
      <w:b/>
      <w:bCs/>
    </w:rPr>
  </w:style>
  <w:style w:type="paragraph" w:styleId="Poprawka">
    <w:name w:val="Revision"/>
    <w:uiPriority w:val="99"/>
    <w:semiHidden/>
    <w:qFormat/>
    <w:rsid w:val="00C44646"/>
    <w:rPr>
      <w:rFonts w:cs="Times New Roman"/>
    </w:rPr>
  </w:style>
  <w:style w:type="paragraph" w:styleId="Akapitzlist">
    <w:name w:val="List Paragraph"/>
    <w:basedOn w:val="Normalny"/>
    <w:uiPriority w:val="34"/>
    <w:qFormat/>
    <w:rsid w:val="00E606FA"/>
    <w:pPr>
      <w:ind w:left="720"/>
      <w:contextualSpacing/>
    </w:pPr>
    <w:rPr>
      <w:rFonts w:cstheme="minorBidi"/>
    </w:rPr>
  </w:style>
  <w:style w:type="paragraph" w:customStyle="1" w:styleId="xxxxxxmsonormal">
    <w:name w:val="x_x_x_x_x_x_msonormal"/>
    <w:basedOn w:val="Normalny"/>
    <w:qFormat/>
    <w:rsid w:val="00A0133C"/>
    <w:pPr>
      <w:spacing w:beforeAutospacing="1" w:afterAutospacing="1" w:line="240" w:lineRule="auto"/>
    </w:pPr>
    <w:rPr>
      <w:rFonts w:ascii="Times New Roman" w:eastAsia="Times New Roman" w:hAnsi="Times New Roman"/>
      <w:sz w:val="24"/>
      <w:szCs w:val="24"/>
      <w:lang w:eastAsia="pl-PL"/>
    </w:rPr>
  </w:style>
  <w:style w:type="paragraph" w:customStyle="1" w:styleId="FrameContents">
    <w:name w:val="Frame Contents"/>
    <w:basedOn w:val="Normalny"/>
    <w:qFormat/>
  </w:style>
  <w:style w:type="character" w:customStyle="1" w:styleId="jlqj4b">
    <w:name w:val="jlqj4b"/>
    <w:basedOn w:val="Domylnaczcionkaakapitu"/>
    <w:rsid w:val="0003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tl/t-20CUC3t9Oj" TargetMode="External"/><Relationship Id="rId13" Type="http://schemas.openxmlformats.org/officeDocument/2006/relationships/hyperlink" Target="https://we.tl/t-i9hgGquNs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e.tl/t-P0bsZAbCrr" TargetMode="External"/><Relationship Id="rId17" Type="http://schemas.openxmlformats.org/officeDocument/2006/relationships/hyperlink" Target="https://we.tl/t-7KjvDfDfDo" TargetMode="External"/><Relationship Id="rId2" Type="http://schemas.openxmlformats.org/officeDocument/2006/relationships/numbering" Target="numbering.xml"/><Relationship Id="rId16" Type="http://schemas.openxmlformats.org/officeDocument/2006/relationships/hyperlink" Target="https://youtu.be/qYednYdgE_k"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l/t-crYRFynjDD" TargetMode="External"/><Relationship Id="rId5" Type="http://schemas.openxmlformats.org/officeDocument/2006/relationships/settings" Target="settings.xml"/><Relationship Id="rId15" Type="http://schemas.openxmlformats.org/officeDocument/2006/relationships/hyperlink" Target="https://we.tl/t-bQUqHB48rq" TargetMode="External"/><Relationship Id="rId10" Type="http://schemas.openxmlformats.org/officeDocument/2006/relationships/hyperlink" Target="https://we.tl/t-342GbpIY9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e.tl/t-Eqipe4zSAL" TargetMode="External"/><Relationship Id="rId14" Type="http://schemas.openxmlformats.org/officeDocument/2006/relationships/hyperlink" Target="https://we.tl/t-fAFz5sdtiS" TargetMode="External"/><Relationship Id="rId22"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CCC9A1CCC058D4ABAFEF4B6908422BA" ma:contentTypeVersion="13" ma:contentTypeDescription="Utwórz nowy dokument." ma:contentTypeScope="" ma:versionID="e4d62eca0ccac5c7898921fb87f5dcea">
  <xsd:schema xmlns:xsd="http://www.w3.org/2001/XMLSchema" xmlns:xs="http://www.w3.org/2001/XMLSchema" xmlns:p="http://schemas.microsoft.com/office/2006/metadata/properties" xmlns:ns2="4fd94af7-9777-4c66-a479-9aa91ddeecb2" xmlns:ns3="7602ea52-2a30-4559-8f4e-31fd13bede70" targetNamespace="http://schemas.microsoft.com/office/2006/metadata/properties" ma:root="true" ma:fieldsID="017948d0a7f5a3ed5cf4002e0e9106b2" ns2:_="" ns3:_="">
    <xsd:import namespace="4fd94af7-9777-4c66-a479-9aa91ddeecb2"/>
    <xsd:import namespace="7602ea52-2a30-4559-8f4e-31fd13bed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94af7-9777-4c66-a479-9aa91ddee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2ea52-2a30-4559-8f4e-31fd13bede70"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32462-4720-4AC0-9C55-4C69513B06EB}">
  <ds:schemaRefs>
    <ds:schemaRef ds:uri="http://schemas.openxmlformats.org/officeDocument/2006/bibliography"/>
  </ds:schemaRefs>
</ds:datastoreItem>
</file>

<file path=customXml/itemProps2.xml><?xml version="1.0" encoding="utf-8"?>
<ds:datastoreItem xmlns:ds="http://schemas.openxmlformats.org/officeDocument/2006/customXml" ds:itemID="{BD5F7BFE-5558-4AF1-86B9-99E574E67DA7}"/>
</file>

<file path=customXml/itemProps3.xml><?xml version="1.0" encoding="utf-8"?>
<ds:datastoreItem xmlns:ds="http://schemas.openxmlformats.org/officeDocument/2006/customXml" ds:itemID="{D721FDC4-9F6F-4789-8CA6-2000DCA7C754}"/>
</file>

<file path=customXml/itemProps4.xml><?xml version="1.0" encoding="utf-8"?>
<ds:datastoreItem xmlns:ds="http://schemas.openxmlformats.org/officeDocument/2006/customXml" ds:itemID="{3CBD3515-7011-4878-9538-6B385903AF7E}"/>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5749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Hetmańsa</dc:creator>
  <cp:lastModifiedBy>media</cp:lastModifiedBy>
  <cp:revision>4</cp:revision>
  <cp:lastPrinted>2021-10-05T13:05:00Z</cp:lastPrinted>
  <dcterms:created xsi:type="dcterms:W3CDTF">2021-11-19T09:32:00Z</dcterms:created>
  <dcterms:modified xsi:type="dcterms:W3CDTF">2021-11-19T10:59:00Z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0x0101001CCC9A1CCC058D4ABAFEF4B6908422BA</vt:lpwstr>
  </property>
</Properties>
</file>