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0" w:type="dxa"/>
        <w:tblInd w:w="90" w:type="dxa"/>
        <w:tblLayout w:type="fixed"/>
        <w:tblLook w:val="0000" w:firstRow="0" w:lastRow="0" w:firstColumn="0" w:lastColumn="0" w:noHBand="0" w:noVBand="0"/>
      </w:tblPr>
      <w:tblGrid>
        <w:gridCol w:w="9630"/>
      </w:tblGrid>
      <w:tr w:rsidR="001F4505" w:rsidRPr="0082660A" w14:paraId="4830C369" w14:textId="77777777" w:rsidTr="005C04DD">
        <w:tc>
          <w:tcPr>
            <w:tcW w:w="9630" w:type="dxa"/>
          </w:tcPr>
          <w:p w14:paraId="2C875111" w14:textId="77777777" w:rsidR="0009578F" w:rsidRPr="0082660A" w:rsidRDefault="0009578F" w:rsidP="009D2850">
            <w:pPr>
              <w:jc w:val="both"/>
              <w:rPr>
                <w:rFonts w:ascii="Garamond" w:hAnsi="Garamond" w:cstheme="minorHAnsi"/>
                <w:b/>
                <w:sz w:val="22"/>
                <w:szCs w:val="22"/>
              </w:rPr>
            </w:pPr>
          </w:p>
          <w:p w14:paraId="5E3DCAD9" w14:textId="77777777" w:rsidR="00266914" w:rsidRPr="0082660A" w:rsidRDefault="00266914" w:rsidP="009D2850">
            <w:pPr>
              <w:jc w:val="both"/>
              <w:rPr>
                <w:rFonts w:ascii="Garamond" w:hAnsi="Garamond" w:cstheme="minorHAnsi"/>
                <w:b/>
                <w:sz w:val="22"/>
                <w:szCs w:val="22"/>
              </w:rPr>
            </w:pPr>
          </w:p>
          <w:p w14:paraId="039BC03A" w14:textId="4B095090" w:rsidR="0009578F" w:rsidRPr="0082660A" w:rsidRDefault="0009578F" w:rsidP="009D2850">
            <w:pPr>
              <w:pBdr>
                <w:top w:val="single" w:sz="4" w:space="1" w:color="auto"/>
                <w:bottom w:val="single" w:sz="4" w:space="1" w:color="auto"/>
              </w:pBdr>
              <w:jc w:val="both"/>
              <w:rPr>
                <w:rFonts w:ascii="Garamond" w:hAnsi="Garamond" w:cstheme="minorHAnsi"/>
                <w:b/>
                <w:sz w:val="22"/>
                <w:szCs w:val="22"/>
              </w:rPr>
            </w:pPr>
            <w:r w:rsidRPr="0082660A">
              <w:rPr>
                <w:rFonts w:ascii="Garamond" w:hAnsi="Garamond" w:cstheme="minorHAnsi"/>
                <w:b/>
                <w:sz w:val="22"/>
                <w:szCs w:val="22"/>
              </w:rPr>
              <w:t xml:space="preserve">REQUEST FOR QUOTATION (RFQ) NUMBER: </w:t>
            </w:r>
            <w:r w:rsidR="000113DE" w:rsidRPr="0082660A">
              <w:rPr>
                <w:rFonts w:ascii="Garamond" w:hAnsi="Garamond" w:cstheme="minorHAnsi"/>
                <w:b/>
                <w:sz w:val="22"/>
                <w:szCs w:val="22"/>
              </w:rPr>
              <w:t>2022</w:t>
            </w:r>
            <w:r w:rsidR="00A012A8" w:rsidRPr="0082660A">
              <w:rPr>
                <w:rFonts w:ascii="Garamond" w:hAnsi="Garamond" w:cstheme="minorHAnsi"/>
                <w:b/>
                <w:sz w:val="22"/>
                <w:szCs w:val="22"/>
              </w:rPr>
              <w:t>0425-01</w:t>
            </w:r>
          </w:p>
          <w:p w14:paraId="092A18F0" w14:textId="77777777" w:rsidR="0009578F" w:rsidRPr="0082660A" w:rsidRDefault="0009578F" w:rsidP="009D2850">
            <w:pPr>
              <w:pBdr>
                <w:top w:val="single" w:sz="4" w:space="1" w:color="auto"/>
                <w:bottom w:val="single" w:sz="4" w:space="1" w:color="auto"/>
              </w:pBdr>
              <w:jc w:val="both"/>
              <w:rPr>
                <w:rFonts w:ascii="Garamond" w:hAnsi="Garamond" w:cstheme="minorHAnsi"/>
                <w:b/>
                <w:sz w:val="22"/>
                <w:szCs w:val="22"/>
              </w:rPr>
            </w:pPr>
          </w:p>
          <w:p w14:paraId="2F0B5494" w14:textId="3080A6A4" w:rsidR="0009578F" w:rsidRPr="0082660A" w:rsidRDefault="0009578F" w:rsidP="009D2850">
            <w:pPr>
              <w:pBdr>
                <w:top w:val="single" w:sz="4" w:space="1" w:color="auto"/>
                <w:bottom w:val="single" w:sz="4" w:space="1" w:color="auto"/>
              </w:pBdr>
              <w:jc w:val="both"/>
              <w:rPr>
                <w:rFonts w:ascii="Garamond" w:hAnsi="Garamond" w:cstheme="minorHAnsi"/>
                <w:b/>
                <w:sz w:val="22"/>
                <w:szCs w:val="22"/>
              </w:rPr>
            </w:pPr>
            <w:r w:rsidRPr="0082660A">
              <w:rPr>
                <w:rFonts w:ascii="Garamond" w:hAnsi="Garamond" w:cstheme="minorHAnsi"/>
                <w:b/>
                <w:sz w:val="22"/>
                <w:szCs w:val="22"/>
              </w:rPr>
              <w:t xml:space="preserve">FOR THE PROCUREMENT OF: </w:t>
            </w:r>
            <w:r w:rsidR="007509E7" w:rsidRPr="0082660A">
              <w:rPr>
                <w:rFonts w:ascii="Garamond" w:hAnsi="Garamond" w:cstheme="minorHAnsi"/>
                <w:b/>
                <w:sz w:val="22"/>
                <w:szCs w:val="22"/>
              </w:rPr>
              <w:t xml:space="preserve"> </w:t>
            </w:r>
            <w:r w:rsidR="003369D2" w:rsidRPr="0082660A">
              <w:rPr>
                <w:rFonts w:ascii="Garamond" w:hAnsi="Garamond" w:cstheme="minorHAnsi"/>
                <w:b/>
                <w:sz w:val="22"/>
                <w:szCs w:val="22"/>
              </w:rPr>
              <w:t xml:space="preserve"> </w:t>
            </w:r>
            <w:r w:rsidR="001A64BA" w:rsidRPr="0082660A">
              <w:rPr>
                <w:rFonts w:ascii="Garamond" w:hAnsi="Garamond" w:cstheme="minorHAnsi"/>
                <w:b/>
                <w:sz w:val="22"/>
                <w:szCs w:val="22"/>
              </w:rPr>
              <w:t>Food commodities for Ukraine</w:t>
            </w:r>
          </w:p>
          <w:p w14:paraId="5285B07A" w14:textId="6DD01C6C" w:rsidR="008061BC" w:rsidRPr="0082660A" w:rsidRDefault="008061BC" w:rsidP="009D2850">
            <w:pPr>
              <w:pBdr>
                <w:top w:val="single" w:sz="4" w:space="1" w:color="auto"/>
                <w:bottom w:val="single" w:sz="4" w:space="1" w:color="auto"/>
              </w:pBdr>
              <w:jc w:val="both"/>
              <w:rPr>
                <w:rFonts w:ascii="Garamond" w:hAnsi="Garamond" w:cstheme="minorHAnsi"/>
                <w:b/>
                <w:sz w:val="22"/>
                <w:szCs w:val="22"/>
              </w:rPr>
            </w:pPr>
          </w:p>
          <w:p w14:paraId="63DF4ED9" w14:textId="6BD88D41" w:rsidR="008061BC" w:rsidRPr="0082660A" w:rsidRDefault="008061BC" w:rsidP="009D2850">
            <w:pPr>
              <w:pBdr>
                <w:top w:val="single" w:sz="4" w:space="1" w:color="auto"/>
                <w:bottom w:val="single" w:sz="4" w:space="1" w:color="auto"/>
              </w:pBdr>
              <w:jc w:val="both"/>
              <w:rPr>
                <w:rFonts w:ascii="Garamond" w:hAnsi="Garamond" w:cstheme="minorHAnsi"/>
                <w:b/>
                <w:sz w:val="22"/>
                <w:szCs w:val="22"/>
              </w:rPr>
            </w:pPr>
            <w:r w:rsidRPr="0082660A">
              <w:rPr>
                <w:rFonts w:ascii="Garamond" w:hAnsi="Garamond" w:cstheme="minorHAnsi"/>
                <w:b/>
                <w:sz w:val="22"/>
                <w:szCs w:val="22"/>
              </w:rPr>
              <w:t>ISSUED BY: Caritas Poland (CP)</w:t>
            </w:r>
          </w:p>
          <w:p w14:paraId="60B87DBE" w14:textId="77777777" w:rsidR="0009578F" w:rsidRPr="0082660A" w:rsidRDefault="0009578F" w:rsidP="009D2850">
            <w:pPr>
              <w:pBdr>
                <w:top w:val="single" w:sz="4" w:space="1" w:color="auto"/>
                <w:bottom w:val="single" w:sz="4" w:space="1" w:color="auto"/>
              </w:pBdr>
              <w:jc w:val="both"/>
              <w:rPr>
                <w:rFonts w:ascii="Garamond" w:hAnsi="Garamond" w:cstheme="minorHAnsi"/>
                <w:b/>
                <w:sz w:val="22"/>
                <w:szCs w:val="22"/>
              </w:rPr>
            </w:pPr>
          </w:p>
          <w:p w14:paraId="048E12CE" w14:textId="41FDC8FF" w:rsidR="0009578F" w:rsidRPr="0082660A" w:rsidRDefault="0009578F" w:rsidP="009D2850">
            <w:pPr>
              <w:pBdr>
                <w:top w:val="single" w:sz="4" w:space="1" w:color="auto"/>
                <w:bottom w:val="single" w:sz="4" w:space="1" w:color="auto"/>
              </w:pBdr>
              <w:jc w:val="both"/>
              <w:rPr>
                <w:rFonts w:ascii="Garamond" w:hAnsi="Garamond" w:cstheme="minorHAnsi"/>
                <w:b/>
                <w:sz w:val="22"/>
                <w:szCs w:val="22"/>
              </w:rPr>
            </w:pPr>
            <w:r w:rsidRPr="0082660A">
              <w:rPr>
                <w:rFonts w:ascii="Garamond" w:hAnsi="Garamond" w:cstheme="minorHAnsi"/>
                <w:b/>
                <w:sz w:val="22"/>
                <w:szCs w:val="22"/>
              </w:rPr>
              <w:t xml:space="preserve">UNDER: </w:t>
            </w:r>
            <w:r w:rsidR="00250EC3" w:rsidRPr="0082660A">
              <w:rPr>
                <w:rFonts w:ascii="Garamond" w:hAnsi="Garamond" w:cstheme="minorHAnsi"/>
                <w:b/>
                <w:sz w:val="22"/>
                <w:szCs w:val="22"/>
              </w:rPr>
              <w:t xml:space="preserve"> </w:t>
            </w:r>
            <w:r w:rsidR="003369D2" w:rsidRPr="0082660A">
              <w:rPr>
                <w:rFonts w:ascii="Garamond" w:hAnsi="Garamond" w:cstheme="minorHAnsi"/>
                <w:b/>
                <w:sz w:val="22"/>
                <w:szCs w:val="22"/>
              </w:rPr>
              <w:t xml:space="preserve"> </w:t>
            </w:r>
            <w:r w:rsidR="00F1528C" w:rsidRPr="0082660A">
              <w:rPr>
                <w:rFonts w:ascii="Garamond" w:hAnsi="Garamond" w:cstheme="minorHAnsi"/>
                <w:b/>
                <w:sz w:val="22"/>
                <w:szCs w:val="22"/>
              </w:rPr>
              <w:t xml:space="preserve">Meet the basic nutritional </w:t>
            </w:r>
            <w:r w:rsidR="009E0603" w:rsidRPr="0082660A">
              <w:rPr>
                <w:rFonts w:ascii="Garamond" w:hAnsi="Garamond" w:cstheme="minorHAnsi"/>
                <w:b/>
                <w:sz w:val="22"/>
                <w:szCs w:val="22"/>
              </w:rPr>
              <w:t>needs of conflict affected population</w:t>
            </w:r>
            <w:r w:rsidR="00DD0B31" w:rsidRPr="0082660A">
              <w:rPr>
                <w:rFonts w:ascii="Garamond" w:hAnsi="Garamond" w:cstheme="minorHAnsi"/>
                <w:b/>
                <w:sz w:val="22"/>
                <w:szCs w:val="22"/>
              </w:rPr>
              <w:t xml:space="preserve"> in Ukraine</w:t>
            </w:r>
            <w:r w:rsidR="009D2850">
              <w:rPr>
                <w:rFonts w:ascii="Garamond" w:hAnsi="Garamond" w:cstheme="minorHAnsi"/>
                <w:b/>
                <w:sz w:val="22"/>
                <w:szCs w:val="22"/>
              </w:rPr>
              <w:t>.</w:t>
            </w:r>
          </w:p>
          <w:p w14:paraId="715093A7" w14:textId="77777777" w:rsidR="00CD3586" w:rsidRPr="0082660A" w:rsidRDefault="00CD3586" w:rsidP="009D2850">
            <w:pPr>
              <w:pBdr>
                <w:top w:val="single" w:sz="4" w:space="1" w:color="auto"/>
                <w:bottom w:val="single" w:sz="4" w:space="1" w:color="auto"/>
              </w:pBdr>
              <w:jc w:val="both"/>
              <w:rPr>
                <w:rFonts w:ascii="Garamond" w:hAnsi="Garamond" w:cstheme="minorHAnsi"/>
                <w:b/>
                <w:sz w:val="22"/>
                <w:szCs w:val="22"/>
              </w:rPr>
            </w:pPr>
          </w:p>
          <w:p w14:paraId="5B2EADCF" w14:textId="09CCADB8" w:rsidR="0009578F" w:rsidRPr="0082660A" w:rsidRDefault="0009578F" w:rsidP="009D2850">
            <w:pPr>
              <w:pBdr>
                <w:top w:val="single" w:sz="4" w:space="1" w:color="auto"/>
                <w:bottom w:val="single" w:sz="4" w:space="1" w:color="auto"/>
              </w:pBdr>
              <w:jc w:val="both"/>
              <w:rPr>
                <w:rFonts w:ascii="Garamond" w:hAnsi="Garamond" w:cstheme="minorHAnsi"/>
                <w:b/>
                <w:sz w:val="22"/>
                <w:szCs w:val="22"/>
              </w:rPr>
            </w:pPr>
            <w:r w:rsidRPr="0082660A">
              <w:rPr>
                <w:rFonts w:ascii="Garamond" w:hAnsi="Garamond" w:cstheme="minorHAnsi"/>
                <w:b/>
                <w:sz w:val="22"/>
                <w:szCs w:val="22"/>
              </w:rPr>
              <w:t xml:space="preserve">ISSUE DATE: </w:t>
            </w:r>
            <w:r w:rsidR="007509E7" w:rsidRPr="0082660A">
              <w:rPr>
                <w:rFonts w:ascii="Garamond" w:hAnsi="Garamond" w:cstheme="minorHAnsi"/>
                <w:b/>
                <w:sz w:val="22"/>
                <w:szCs w:val="22"/>
              </w:rPr>
              <w:t xml:space="preserve"> </w:t>
            </w:r>
            <w:r w:rsidR="003369D2" w:rsidRPr="0082660A">
              <w:rPr>
                <w:rFonts w:ascii="Garamond" w:hAnsi="Garamond" w:cstheme="minorHAnsi"/>
                <w:b/>
                <w:sz w:val="22"/>
                <w:szCs w:val="22"/>
              </w:rPr>
              <w:t xml:space="preserve"> </w:t>
            </w:r>
            <w:r w:rsidR="00D94747" w:rsidRPr="0082660A">
              <w:rPr>
                <w:rFonts w:ascii="Garamond" w:hAnsi="Garamond" w:cstheme="minorHAnsi"/>
                <w:b/>
                <w:sz w:val="22"/>
                <w:szCs w:val="22"/>
              </w:rPr>
              <w:t>April</w:t>
            </w:r>
            <w:r w:rsidR="00D573A7" w:rsidRPr="0082660A">
              <w:rPr>
                <w:rFonts w:ascii="Garamond" w:hAnsi="Garamond" w:cstheme="minorHAnsi"/>
                <w:b/>
                <w:sz w:val="22"/>
                <w:szCs w:val="22"/>
              </w:rPr>
              <w:t xml:space="preserve"> </w:t>
            </w:r>
            <w:r w:rsidR="00D94747" w:rsidRPr="0082660A">
              <w:rPr>
                <w:rFonts w:ascii="Garamond" w:hAnsi="Garamond" w:cstheme="minorHAnsi"/>
                <w:b/>
                <w:sz w:val="22"/>
                <w:szCs w:val="22"/>
              </w:rPr>
              <w:t>2</w:t>
            </w:r>
            <w:r w:rsidR="009E0603" w:rsidRPr="0082660A">
              <w:rPr>
                <w:rFonts w:ascii="Garamond" w:hAnsi="Garamond" w:cstheme="minorHAnsi"/>
                <w:b/>
                <w:sz w:val="22"/>
                <w:szCs w:val="22"/>
              </w:rPr>
              <w:t>5</w:t>
            </w:r>
            <w:r w:rsidR="00AA0E3E" w:rsidRPr="0082660A">
              <w:rPr>
                <w:rFonts w:ascii="Garamond" w:hAnsi="Garamond" w:cstheme="minorHAnsi"/>
                <w:b/>
                <w:sz w:val="22"/>
                <w:szCs w:val="22"/>
                <w:vertAlign w:val="superscript"/>
              </w:rPr>
              <w:t>th</w:t>
            </w:r>
            <w:r w:rsidR="00AA0E3E" w:rsidRPr="0082660A">
              <w:rPr>
                <w:rFonts w:ascii="Garamond" w:hAnsi="Garamond" w:cstheme="minorHAnsi"/>
                <w:b/>
                <w:sz w:val="22"/>
                <w:szCs w:val="22"/>
              </w:rPr>
              <w:t xml:space="preserve"> </w:t>
            </w:r>
            <w:r w:rsidR="00D573A7" w:rsidRPr="0082660A">
              <w:rPr>
                <w:rFonts w:ascii="Garamond" w:hAnsi="Garamond" w:cstheme="minorHAnsi"/>
                <w:b/>
                <w:sz w:val="22"/>
                <w:szCs w:val="22"/>
              </w:rPr>
              <w:t>,</w:t>
            </w:r>
            <w:r w:rsidR="00D94747" w:rsidRPr="0082660A">
              <w:rPr>
                <w:rFonts w:ascii="Garamond" w:hAnsi="Garamond" w:cstheme="minorHAnsi"/>
                <w:b/>
                <w:sz w:val="22"/>
                <w:szCs w:val="22"/>
              </w:rPr>
              <w:t xml:space="preserve"> 2022</w:t>
            </w:r>
          </w:p>
          <w:p w14:paraId="28CEBDCF" w14:textId="77777777" w:rsidR="0009578F" w:rsidRPr="0082660A" w:rsidRDefault="0009578F" w:rsidP="009D2850">
            <w:pPr>
              <w:pBdr>
                <w:top w:val="single" w:sz="4" w:space="1" w:color="auto"/>
                <w:bottom w:val="single" w:sz="4" w:space="1" w:color="auto"/>
              </w:pBdr>
              <w:jc w:val="both"/>
              <w:rPr>
                <w:rFonts w:ascii="Garamond" w:hAnsi="Garamond" w:cstheme="minorHAnsi"/>
                <w:b/>
                <w:sz w:val="22"/>
                <w:szCs w:val="22"/>
                <w:highlight w:val="yellow"/>
              </w:rPr>
            </w:pPr>
          </w:p>
          <w:p w14:paraId="1E547F59" w14:textId="31076367" w:rsidR="0009578F" w:rsidRPr="0082660A" w:rsidRDefault="0009578F" w:rsidP="009D2850">
            <w:pPr>
              <w:pBdr>
                <w:top w:val="single" w:sz="4" w:space="1" w:color="auto"/>
                <w:bottom w:val="single" w:sz="4" w:space="1" w:color="auto"/>
              </w:pBdr>
              <w:jc w:val="both"/>
              <w:rPr>
                <w:rFonts w:ascii="Garamond" w:hAnsi="Garamond" w:cstheme="minorHAnsi"/>
                <w:b/>
                <w:sz w:val="22"/>
                <w:szCs w:val="22"/>
              </w:rPr>
            </w:pPr>
            <w:r w:rsidRPr="0082660A">
              <w:rPr>
                <w:rFonts w:ascii="Garamond" w:hAnsi="Garamond" w:cstheme="minorHAnsi"/>
                <w:b/>
                <w:sz w:val="22"/>
                <w:szCs w:val="22"/>
              </w:rPr>
              <w:t>CLOSING DATE:</w:t>
            </w:r>
            <w:r w:rsidR="007509E7" w:rsidRPr="0082660A">
              <w:rPr>
                <w:rFonts w:ascii="Garamond" w:hAnsi="Garamond" w:cstheme="minorHAnsi"/>
                <w:b/>
                <w:sz w:val="22"/>
                <w:szCs w:val="22"/>
              </w:rPr>
              <w:t xml:space="preserve"> </w:t>
            </w:r>
            <w:r w:rsidR="003369D2" w:rsidRPr="0082660A">
              <w:rPr>
                <w:rFonts w:ascii="Garamond" w:hAnsi="Garamond" w:cstheme="minorHAnsi"/>
                <w:b/>
                <w:sz w:val="22"/>
                <w:szCs w:val="22"/>
              </w:rPr>
              <w:t xml:space="preserve"> </w:t>
            </w:r>
            <w:r w:rsidR="00D573A7" w:rsidRPr="0082660A">
              <w:rPr>
                <w:rFonts w:ascii="Garamond" w:hAnsi="Garamond" w:cstheme="minorHAnsi"/>
                <w:b/>
                <w:sz w:val="22"/>
                <w:szCs w:val="22"/>
              </w:rPr>
              <w:t>May 6</w:t>
            </w:r>
            <w:r w:rsidR="00D573A7" w:rsidRPr="0082660A">
              <w:rPr>
                <w:rFonts w:ascii="Garamond" w:hAnsi="Garamond" w:cstheme="minorHAnsi"/>
                <w:b/>
                <w:sz w:val="22"/>
                <w:szCs w:val="22"/>
                <w:vertAlign w:val="superscript"/>
              </w:rPr>
              <w:t>th</w:t>
            </w:r>
            <w:r w:rsidR="00D573A7" w:rsidRPr="0082660A">
              <w:rPr>
                <w:rFonts w:ascii="Garamond" w:hAnsi="Garamond" w:cstheme="minorHAnsi"/>
                <w:b/>
                <w:sz w:val="22"/>
                <w:szCs w:val="22"/>
              </w:rPr>
              <w:t>, 2022</w:t>
            </w:r>
          </w:p>
          <w:p w14:paraId="2AA6484F" w14:textId="77777777" w:rsidR="001F4505" w:rsidRPr="0082660A" w:rsidRDefault="001F4505" w:rsidP="009D2850">
            <w:pPr>
              <w:jc w:val="both"/>
              <w:rPr>
                <w:rFonts w:ascii="Garamond" w:hAnsi="Garamond" w:cstheme="minorHAnsi"/>
                <w:b/>
                <w:sz w:val="22"/>
                <w:szCs w:val="22"/>
              </w:rPr>
            </w:pPr>
          </w:p>
        </w:tc>
      </w:tr>
    </w:tbl>
    <w:p w14:paraId="583F21AE" w14:textId="77777777" w:rsidR="00310987" w:rsidRPr="0082660A" w:rsidRDefault="00310987" w:rsidP="009D2850">
      <w:pPr>
        <w:ind w:left="360"/>
        <w:jc w:val="both"/>
        <w:rPr>
          <w:rFonts w:ascii="Garamond" w:hAnsi="Garamond" w:cstheme="minorHAnsi"/>
          <w:color w:val="222222"/>
          <w:sz w:val="22"/>
          <w:szCs w:val="22"/>
          <w:shd w:val="clear" w:color="auto" w:fill="FFFFFF"/>
        </w:rPr>
      </w:pPr>
    </w:p>
    <w:p w14:paraId="183C6DF5" w14:textId="52958D74" w:rsidR="007238E1" w:rsidRPr="0082660A" w:rsidRDefault="007238E1" w:rsidP="009D2850">
      <w:pPr>
        <w:jc w:val="both"/>
        <w:rPr>
          <w:rFonts w:ascii="Garamond" w:eastAsia="Arial Narrow" w:hAnsi="Garamond" w:cs="Arial Narrow"/>
          <w:color w:val="000000"/>
          <w:sz w:val="22"/>
          <w:szCs w:val="22"/>
        </w:rPr>
      </w:pPr>
      <w:r w:rsidRPr="0082660A">
        <w:rPr>
          <w:rFonts w:ascii="Garamond" w:eastAsia="Arial Narrow" w:hAnsi="Garamond" w:cs="Arial Narrow"/>
          <w:color w:val="000000"/>
          <w:sz w:val="22"/>
          <w:szCs w:val="22"/>
        </w:rPr>
        <w:t xml:space="preserve">Caritas is the largest pastoral charitable organization in Poland. The organization was reopened on 10 October 1990 by the Polish Bishops’ Conference, but its history goes back to the tradition of Caritas charity work from before 1950. It coordinates the work of 45 diocesan and archdiocesan Caritas in Poland, which operate professional aid institutions. Caritas Poland is a part of Caritas Internationalis and Caritas Europe network. We grant immediate and long-term, material and financial aid to the unemployed, the homeless, the sick, the disabled, the elderly, orphans, children from poor families, families with many children and migrants and refugees. Caritas Poland also provides humanitarian aid in to the victims of war and natural disasters outside the borders of Poland, including work with partner Caritas organization in the Middle East, Yemen, Africa and Columbia. </w:t>
      </w:r>
    </w:p>
    <w:p w14:paraId="615308A6" w14:textId="77777777" w:rsidR="007238E1" w:rsidRPr="0082660A" w:rsidRDefault="007238E1" w:rsidP="009D2850">
      <w:pPr>
        <w:jc w:val="both"/>
        <w:rPr>
          <w:rFonts w:ascii="Garamond" w:eastAsia="Arial Narrow" w:hAnsi="Garamond" w:cs="Arial Narrow"/>
          <w:color w:val="000000"/>
          <w:sz w:val="22"/>
          <w:szCs w:val="22"/>
        </w:rPr>
      </w:pPr>
    </w:p>
    <w:p w14:paraId="497FAE6F" w14:textId="6449A04E" w:rsidR="007238E1" w:rsidRPr="0082660A" w:rsidRDefault="007238E1" w:rsidP="009D2850">
      <w:pPr>
        <w:jc w:val="both"/>
        <w:rPr>
          <w:rFonts w:ascii="Garamond" w:eastAsia="Arial Narrow" w:hAnsi="Garamond" w:cs="Arial Narrow"/>
          <w:color w:val="000000"/>
          <w:sz w:val="22"/>
          <w:szCs w:val="22"/>
        </w:rPr>
      </w:pPr>
      <w:r w:rsidRPr="0082660A">
        <w:rPr>
          <w:rFonts w:ascii="Garamond" w:eastAsia="Arial Narrow" w:hAnsi="Garamond" w:cs="Arial Narrow"/>
          <w:color w:val="000000"/>
          <w:sz w:val="22"/>
          <w:szCs w:val="22"/>
        </w:rPr>
        <w:t>Our mission is to reach any and every person in need with material, as well also spiritual support. We show love and compassion through our work with those suffering, in poverty and who lost hope. Solidarity, common good and the dignity of every human being are our guiding principles. Our work is inspired by the principles of Catholic Social Teaching, with an emphasis on remembering the most poor and vulnerable. Our heartfelt commitment is to combat poverty, social exclusion and build a just and loving society for all, in Poland and beyond. Caritas supports others, especially through its employees and volunteers, who are its great strength. They are the life and breath of our organization. By accompanying people in their poverty and suffering, Caritas wants to build a relationship of trust and openness. We understand our mission not only as a duty or a job, but as service and a way of life.</w:t>
      </w:r>
    </w:p>
    <w:p w14:paraId="11C55C47" w14:textId="1CDA204F" w:rsidR="006F46CF" w:rsidRPr="0082660A" w:rsidRDefault="006F46CF" w:rsidP="009D2850">
      <w:pPr>
        <w:numPr>
          <w:ilvl w:val="0"/>
          <w:numId w:val="17"/>
        </w:numPr>
        <w:spacing w:before="240" w:after="120"/>
        <w:jc w:val="both"/>
        <w:rPr>
          <w:rFonts w:ascii="Garamond" w:hAnsi="Garamond" w:cstheme="minorHAnsi"/>
          <w:color w:val="222222"/>
          <w:sz w:val="22"/>
          <w:szCs w:val="22"/>
          <w:shd w:val="clear" w:color="auto" w:fill="FFFFFF"/>
        </w:rPr>
      </w:pPr>
      <w:r w:rsidRPr="0082660A">
        <w:rPr>
          <w:rFonts w:ascii="Garamond" w:hAnsi="Garamond" w:cstheme="minorHAnsi"/>
          <w:b/>
          <w:bCs/>
          <w:color w:val="222222"/>
          <w:sz w:val="22"/>
          <w:szCs w:val="22"/>
          <w:u w:val="single"/>
          <w:shd w:val="clear" w:color="auto" w:fill="FFFFFF"/>
        </w:rPr>
        <w:t>INTRODUCTION:</w:t>
      </w:r>
    </w:p>
    <w:p w14:paraId="08C01126" w14:textId="36074CC3" w:rsidR="0009578F" w:rsidRPr="0082660A" w:rsidRDefault="0009578F" w:rsidP="009D2850">
      <w:pPr>
        <w:ind w:left="360"/>
        <w:contextualSpacing/>
        <w:jc w:val="both"/>
        <w:rPr>
          <w:rFonts w:ascii="Garamond" w:hAnsi="Garamond" w:cstheme="minorHAnsi"/>
          <w:bCs/>
          <w:sz w:val="22"/>
          <w:szCs w:val="22"/>
        </w:rPr>
      </w:pPr>
      <w:r w:rsidRPr="0082660A">
        <w:rPr>
          <w:rFonts w:ascii="Garamond" w:hAnsi="Garamond" w:cstheme="minorHAnsi"/>
          <w:bCs/>
          <w:sz w:val="22"/>
          <w:szCs w:val="22"/>
        </w:rPr>
        <w:t>C</w:t>
      </w:r>
      <w:r w:rsidR="00473011" w:rsidRPr="0082660A">
        <w:rPr>
          <w:rFonts w:ascii="Garamond" w:hAnsi="Garamond" w:cstheme="minorHAnsi"/>
          <w:bCs/>
          <w:sz w:val="22"/>
          <w:szCs w:val="22"/>
        </w:rPr>
        <w:t>a</w:t>
      </w:r>
      <w:r w:rsidR="005D0972" w:rsidRPr="0082660A">
        <w:rPr>
          <w:rFonts w:ascii="Garamond" w:hAnsi="Garamond" w:cstheme="minorHAnsi"/>
          <w:bCs/>
          <w:sz w:val="22"/>
          <w:szCs w:val="22"/>
        </w:rPr>
        <w:t>ritas</w:t>
      </w:r>
      <w:r w:rsidR="00AA0E3E" w:rsidRPr="0082660A">
        <w:rPr>
          <w:rFonts w:ascii="Garamond" w:hAnsi="Garamond" w:cstheme="minorHAnsi"/>
          <w:bCs/>
          <w:sz w:val="22"/>
          <w:szCs w:val="22"/>
        </w:rPr>
        <w:t xml:space="preserve"> Poland</w:t>
      </w:r>
      <w:r w:rsidRPr="0082660A">
        <w:rPr>
          <w:rFonts w:ascii="Garamond" w:hAnsi="Garamond" w:cstheme="minorHAnsi"/>
          <w:bCs/>
          <w:sz w:val="22"/>
          <w:szCs w:val="22"/>
        </w:rPr>
        <w:t xml:space="preserve"> is accepting quotations from suppliers for the provision </w:t>
      </w:r>
      <w:r w:rsidR="00051DB4" w:rsidRPr="0082660A">
        <w:rPr>
          <w:rFonts w:ascii="Garamond" w:hAnsi="Garamond" w:cstheme="minorHAnsi"/>
          <w:bCs/>
          <w:sz w:val="22"/>
          <w:szCs w:val="22"/>
        </w:rPr>
        <w:t xml:space="preserve">of kitted/packed food items </w:t>
      </w:r>
      <w:r w:rsidR="0013224F" w:rsidRPr="0082660A">
        <w:rPr>
          <w:rFonts w:ascii="Garamond" w:hAnsi="Garamond" w:cstheme="minorHAnsi"/>
          <w:bCs/>
          <w:sz w:val="22"/>
          <w:szCs w:val="22"/>
          <w:u w:val="single"/>
        </w:rPr>
        <w:t>or</w:t>
      </w:r>
      <w:r w:rsidR="00727FE7" w:rsidRPr="0082660A">
        <w:rPr>
          <w:rFonts w:ascii="Garamond" w:hAnsi="Garamond" w:cstheme="minorHAnsi"/>
          <w:bCs/>
          <w:sz w:val="22"/>
          <w:szCs w:val="22"/>
        </w:rPr>
        <w:t xml:space="preserve"> </w:t>
      </w:r>
      <w:r w:rsidR="003E1446" w:rsidRPr="0082660A">
        <w:rPr>
          <w:rFonts w:ascii="Garamond" w:hAnsi="Garamond" w:cstheme="minorHAnsi"/>
          <w:bCs/>
          <w:sz w:val="22"/>
          <w:szCs w:val="22"/>
        </w:rPr>
        <w:t xml:space="preserve">Bulk/Non kitted food items </w:t>
      </w:r>
      <w:r w:rsidR="00E156E0" w:rsidRPr="0082660A">
        <w:rPr>
          <w:rFonts w:ascii="Garamond" w:hAnsi="Garamond" w:cstheme="minorHAnsi"/>
          <w:bCs/>
          <w:sz w:val="22"/>
          <w:szCs w:val="22"/>
        </w:rPr>
        <w:t xml:space="preserve">for Ukraine </w:t>
      </w:r>
      <w:r w:rsidR="00931F13" w:rsidRPr="0082660A">
        <w:rPr>
          <w:rFonts w:ascii="Garamond" w:hAnsi="Garamond" w:cstheme="minorHAnsi"/>
          <w:bCs/>
          <w:sz w:val="22"/>
          <w:szCs w:val="22"/>
        </w:rPr>
        <w:t>(See Annex A</w:t>
      </w:r>
      <w:r w:rsidR="00E156E0" w:rsidRPr="0082660A">
        <w:rPr>
          <w:rFonts w:ascii="Garamond" w:hAnsi="Garamond" w:cstheme="minorHAnsi"/>
          <w:bCs/>
          <w:sz w:val="22"/>
          <w:szCs w:val="22"/>
        </w:rPr>
        <w:t xml:space="preserve"> – sheet </w:t>
      </w:r>
      <w:r w:rsidR="00DF1A2E" w:rsidRPr="0082660A">
        <w:rPr>
          <w:rFonts w:ascii="Garamond" w:hAnsi="Garamond" w:cstheme="minorHAnsi"/>
          <w:bCs/>
          <w:sz w:val="22"/>
          <w:szCs w:val="22"/>
        </w:rPr>
        <w:t xml:space="preserve">4.1 Offer </w:t>
      </w:r>
      <w:r w:rsidR="00FC5470" w:rsidRPr="0082660A">
        <w:rPr>
          <w:rFonts w:ascii="Garamond" w:hAnsi="Garamond" w:cstheme="minorHAnsi"/>
          <w:bCs/>
          <w:sz w:val="22"/>
          <w:szCs w:val="22"/>
        </w:rPr>
        <w:t>–</w:t>
      </w:r>
      <w:r w:rsidR="00DF1A2E" w:rsidRPr="0082660A">
        <w:rPr>
          <w:rFonts w:ascii="Garamond" w:hAnsi="Garamond" w:cstheme="minorHAnsi"/>
          <w:bCs/>
          <w:sz w:val="22"/>
          <w:szCs w:val="22"/>
        </w:rPr>
        <w:t xml:space="preserve"> Kitted</w:t>
      </w:r>
      <w:r w:rsidR="00FC5470" w:rsidRPr="0082660A">
        <w:rPr>
          <w:rFonts w:ascii="Garamond" w:hAnsi="Garamond" w:cstheme="minorHAnsi"/>
          <w:bCs/>
          <w:sz w:val="22"/>
          <w:szCs w:val="22"/>
        </w:rPr>
        <w:t xml:space="preserve"> &amp; </w:t>
      </w:r>
      <w:r w:rsidR="00E0037E" w:rsidRPr="0082660A">
        <w:rPr>
          <w:rFonts w:ascii="Garamond" w:hAnsi="Garamond" w:cstheme="minorHAnsi"/>
          <w:bCs/>
          <w:sz w:val="22"/>
          <w:szCs w:val="22"/>
        </w:rPr>
        <w:t xml:space="preserve">sheet </w:t>
      </w:r>
      <w:r w:rsidR="00FC5470" w:rsidRPr="0082660A">
        <w:rPr>
          <w:rFonts w:ascii="Garamond" w:hAnsi="Garamond" w:cstheme="minorHAnsi"/>
          <w:bCs/>
          <w:sz w:val="22"/>
          <w:szCs w:val="22"/>
        </w:rPr>
        <w:t>4.2 Offer - Bulk</w:t>
      </w:r>
      <w:r w:rsidR="00931F13" w:rsidRPr="0082660A">
        <w:rPr>
          <w:rFonts w:ascii="Garamond" w:hAnsi="Garamond" w:cstheme="minorHAnsi"/>
          <w:bCs/>
          <w:sz w:val="22"/>
          <w:szCs w:val="22"/>
        </w:rPr>
        <w:t>)</w:t>
      </w:r>
      <w:r w:rsidR="00B073E0" w:rsidRPr="0082660A">
        <w:rPr>
          <w:rFonts w:ascii="Garamond" w:hAnsi="Garamond" w:cstheme="minorHAnsi"/>
          <w:bCs/>
          <w:sz w:val="22"/>
          <w:szCs w:val="22"/>
        </w:rPr>
        <w:t xml:space="preserve"> </w:t>
      </w:r>
    </w:p>
    <w:p w14:paraId="777166CD" w14:textId="77777777" w:rsidR="000020FB" w:rsidRPr="0082660A" w:rsidRDefault="00A231E1" w:rsidP="009D2850">
      <w:pPr>
        <w:numPr>
          <w:ilvl w:val="0"/>
          <w:numId w:val="17"/>
        </w:numPr>
        <w:spacing w:before="240" w:after="120"/>
        <w:jc w:val="both"/>
        <w:rPr>
          <w:rFonts w:ascii="Garamond" w:hAnsi="Garamond" w:cstheme="minorHAnsi"/>
          <w:b/>
          <w:bCs/>
          <w:sz w:val="22"/>
          <w:szCs w:val="22"/>
        </w:rPr>
      </w:pPr>
      <w:r w:rsidRPr="0082660A">
        <w:rPr>
          <w:rFonts w:ascii="Garamond" w:hAnsi="Garamond" w:cstheme="minorHAnsi"/>
          <w:b/>
          <w:bCs/>
          <w:sz w:val="22"/>
          <w:szCs w:val="22"/>
          <w:u w:val="single"/>
        </w:rPr>
        <w:t>REQUIREMENTS &amp; CONDITIONS</w:t>
      </w:r>
      <w:r w:rsidRPr="0082660A">
        <w:rPr>
          <w:rFonts w:ascii="Garamond" w:hAnsi="Garamond" w:cstheme="minorHAnsi"/>
          <w:b/>
          <w:bCs/>
          <w:sz w:val="22"/>
          <w:szCs w:val="22"/>
        </w:rPr>
        <w:t>:</w:t>
      </w:r>
    </w:p>
    <w:p w14:paraId="5481BBE2" w14:textId="63F10D60" w:rsidR="006F46CF" w:rsidRPr="0082660A" w:rsidRDefault="006F46CF" w:rsidP="009D2850">
      <w:pPr>
        <w:numPr>
          <w:ilvl w:val="1"/>
          <w:numId w:val="17"/>
        </w:numPr>
        <w:ind w:left="720"/>
        <w:jc w:val="both"/>
        <w:rPr>
          <w:rFonts w:ascii="Garamond" w:hAnsi="Garamond" w:cstheme="minorHAnsi"/>
          <w:b/>
          <w:bCs/>
          <w:sz w:val="22"/>
          <w:szCs w:val="22"/>
        </w:rPr>
      </w:pPr>
      <w:r w:rsidRPr="0082660A">
        <w:rPr>
          <w:rFonts w:ascii="Garamond" w:hAnsi="Garamond" w:cstheme="minorHAnsi"/>
          <w:b/>
          <w:bCs/>
          <w:sz w:val="22"/>
          <w:szCs w:val="22"/>
        </w:rPr>
        <w:t>Incoterms 2020</w:t>
      </w:r>
      <w:r w:rsidR="00575E78" w:rsidRPr="0082660A">
        <w:rPr>
          <w:rFonts w:ascii="Garamond" w:hAnsi="Garamond" w:cstheme="minorHAnsi"/>
          <w:b/>
          <w:bCs/>
          <w:sz w:val="22"/>
          <w:szCs w:val="22"/>
        </w:rPr>
        <w:t xml:space="preserve"> (insured)</w:t>
      </w:r>
      <w:r w:rsidRPr="0082660A">
        <w:rPr>
          <w:rFonts w:ascii="Garamond" w:hAnsi="Garamond" w:cstheme="minorHAnsi"/>
          <w:b/>
          <w:bCs/>
          <w:sz w:val="22"/>
          <w:szCs w:val="22"/>
        </w:rPr>
        <w:t>:</w:t>
      </w:r>
      <w:r w:rsidR="002C0511" w:rsidRPr="0082660A">
        <w:rPr>
          <w:rFonts w:ascii="Garamond" w:hAnsi="Garamond" w:cstheme="minorHAnsi"/>
          <w:b/>
          <w:bCs/>
          <w:sz w:val="22"/>
          <w:szCs w:val="22"/>
        </w:rPr>
        <w:t xml:space="preserve"> D</w:t>
      </w:r>
      <w:r w:rsidR="0085456C">
        <w:rPr>
          <w:rFonts w:ascii="Garamond" w:hAnsi="Garamond" w:cstheme="minorHAnsi"/>
          <w:b/>
          <w:bCs/>
          <w:sz w:val="22"/>
          <w:szCs w:val="22"/>
        </w:rPr>
        <w:t>D</w:t>
      </w:r>
      <w:r w:rsidR="002C0511" w:rsidRPr="0082660A">
        <w:rPr>
          <w:rFonts w:ascii="Garamond" w:hAnsi="Garamond" w:cstheme="minorHAnsi"/>
          <w:b/>
          <w:bCs/>
          <w:sz w:val="22"/>
          <w:szCs w:val="22"/>
        </w:rPr>
        <w:t>P</w:t>
      </w:r>
    </w:p>
    <w:p w14:paraId="1011BF38" w14:textId="22038C2E" w:rsidR="00A231E1" w:rsidRPr="0082660A" w:rsidRDefault="00A231E1" w:rsidP="009D2850">
      <w:pPr>
        <w:numPr>
          <w:ilvl w:val="1"/>
          <w:numId w:val="17"/>
        </w:numPr>
        <w:ind w:left="720"/>
        <w:jc w:val="both"/>
        <w:rPr>
          <w:rFonts w:ascii="Garamond" w:hAnsi="Garamond" w:cstheme="minorHAnsi"/>
          <w:b/>
          <w:bCs/>
          <w:sz w:val="22"/>
          <w:szCs w:val="22"/>
        </w:rPr>
      </w:pPr>
      <w:r w:rsidRPr="0082660A">
        <w:rPr>
          <w:rFonts w:ascii="Garamond" w:hAnsi="Garamond" w:cstheme="minorHAnsi"/>
          <w:b/>
          <w:bCs/>
          <w:sz w:val="22"/>
          <w:szCs w:val="22"/>
        </w:rPr>
        <w:t xml:space="preserve">Mode of Transport: </w:t>
      </w:r>
      <w:r w:rsidR="005D0972" w:rsidRPr="0082660A">
        <w:rPr>
          <w:rFonts w:ascii="Garamond" w:hAnsi="Garamond" w:cstheme="minorHAnsi"/>
          <w:sz w:val="22"/>
          <w:szCs w:val="22"/>
        </w:rPr>
        <w:t>Road</w:t>
      </w:r>
      <w:r w:rsidR="005D0972" w:rsidRPr="0082660A">
        <w:rPr>
          <w:rFonts w:ascii="Garamond" w:hAnsi="Garamond" w:cstheme="minorHAnsi"/>
          <w:b/>
          <w:bCs/>
          <w:sz w:val="22"/>
          <w:szCs w:val="22"/>
        </w:rPr>
        <w:t xml:space="preserve"> </w:t>
      </w:r>
    </w:p>
    <w:p w14:paraId="79D2F8A8" w14:textId="0FC93F9A" w:rsidR="007509E7" w:rsidRPr="0082660A" w:rsidRDefault="006F46CF" w:rsidP="009D2850">
      <w:pPr>
        <w:pStyle w:val="ListParagraph"/>
        <w:numPr>
          <w:ilvl w:val="1"/>
          <w:numId w:val="17"/>
        </w:numPr>
        <w:ind w:left="720"/>
        <w:jc w:val="both"/>
        <w:rPr>
          <w:rFonts w:ascii="Garamond" w:hAnsi="Garamond"/>
          <w:sz w:val="22"/>
          <w:szCs w:val="22"/>
          <w:lang w:val="en-US"/>
        </w:rPr>
      </w:pPr>
      <w:proofErr w:type="spellStart"/>
      <w:r w:rsidRPr="0082660A">
        <w:rPr>
          <w:rFonts w:ascii="Garamond" w:hAnsi="Garamond" w:cstheme="minorHAnsi"/>
          <w:b/>
          <w:bCs/>
          <w:sz w:val="22"/>
          <w:szCs w:val="22"/>
        </w:rPr>
        <w:t>Delivery</w:t>
      </w:r>
      <w:proofErr w:type="spellEnd"/>
      <w:r w:rsidRPr="0082660A">
        <w:rPr>
          <w:rFonts w:ascii="Garamond" w:hAnsi="Garamond" w:cstheme="minorHAnsi"/>
          <w:b/>
          <w:bCs/>
          <w:sz w:val="22"/>
          <w:szCs w:val="22"/>
        </w:rPr>
        <w:t xml:space="preserve"> </w:t>
      </w:r>
      <w:proofErr w:type="spellStart"/>
      <w:r w:rsidRPr="0082660A">
        <w:rPr>
          <w:rFonts w:ascii="Garamond" w:hAnsi="Garamond" w:cstheme="minorHAnsi"/>
          <w:b/>
          <w:bCs/>
          <w:sz w:val="22"/>
          <w:szCs w:val="22"/>
        </w:rPr>
        <w:t>Location</w:t>
      </w:r>
      <w:proofErr w:type="spellEnd"/>
      <w:r w:rsidRPr="0082660A">
        <w:rPr>
          <w:rFonts w:ascii="Garamond" w:hAnsi="Garamond" w:cstheme="minorHAnsi"/>
          <w:b/>
          <w:bCs/>
          <w:sz w:val="22"/>
          <w:szCs w:val="22"/>
        </w:rPr>
        <w:t>:</w:t>
      </w:r>
      <w:r w:rsidRPr="0082660A">
        <w:rPr>
          <w:rFonts w:ascii="Garamond" w:hAnsi="Garamond" w:cstheme="minorHAnsi"/>
          <w:sz w:val="22"/>
          <w:szCs w:val="22"/>
        </w:rPr>
        <w:t xml:space="preserve"> </w:t>
      </w:r>
      <w:r w:rsidR="007509E7" w:rsidRPr="0082660A">
        <w:rPr>
          <w:rFonts w:ascii="Garamond" w:hAnsi="Garamond" w:cstheme="minorHAnsi"/>
          <w:sz w:val="22"/>
          <w:szCs w:val="22"/>
        </w:rPr>
        <w:t xml:space="preserve"> </w:t>
      </w:r>
      <w:r w:rsidR="001E532D">
        <w:rPr>
          <w:rFonts w:ascii="Garamond" w:eastAsia="Times New Roman" w:hAnsi="Garamond" w:cstheme="minorHAnsi"/>
          <w:sz w:val="22"/>
          <w:szCs w:val="22"/>
          <w:lang w:val="en-US" w:eastAsia="en-US"/>
        </w:rPr>
        <w:t>Lublin and</w:t>
      </w:r>
      <w:r w:rsidR="00C419F4">
        <w:rPr>
          <w:rFonts w:ascii="Garamond" w:eastAsia="Times New Roman" w:hAnsi="Garamond" w:cstheme="minorHAnsi"/>
          <w:sz w:val="22"/>
          <w:szCs w:val="22"/>
          <w:lang w:val="en-US" w:eastAsia="en-US"/>
        </w:rPr>
        <w:t>/o</w:t>
      </w:r>
      <w:r w:rsidR="001E532D">
        <w:rPr>
          <w:rFonts w:ascii="Garamond" w:eastAsia="Times New Roman" w:hAnsi="Garamond" w:cstheme="minorHAnsi"/>
          <w:sz w:val="22"/>
          <w:szCs w:val="22"/>
          <w:lang w:val="en-US" w:eastAsia="en-US"/>
        </w:rPr>
        <w:t xml:space="preserve">r </w:t>
      </w:r>
      <w:proofErr w:type="spellStart"/>
      <w:r w:rsidR="00C419F4" w:rsidRPr="00C419F4">
        <w:rPr>
          <w:rFonts w:ascii="Garamond" w:eastAsia="Times New Roman" w:hAnsi="Garamond" w:cstheme="minorHAnsi"/>
          <w:sz w:val="22"/>
          <w:szCs w:val="22"/>
          <w:lang w:val="en-US" w:eastAsia="en-US"/>
        </w:rPr>
        <w:t>Rzheszow</w:t>
      </w:r>
      <w:proofErr w:type="spellEnd"/>
      <w:r w:rsidR="00C419F4">
        <w:rPr>
          <w:rFonts w:ascii="Garamond" w:eastAsia="Times New Roman" w:hAnsi="Garamond" w:cstheme="minorHAnsi"/>
          <w:sz w:val="22"/>
          <w:szCs w:val="22"/>
          <w:lang w:val="en-US" w:eastAsia="en-US"/>
        </w:rPr>
        <w:t xml:space="preserve"> and/or </w:t>
      </w:r>
      <w:proofErr w:type="spellStart"/>
      <w:r w:rsidR="00C419F4">
        <w:rPr>
          <w:rFonts w:ascii="Garamond" w:eastAsia="Times New Roman" w:hAnsi="Garamond" w:cstheme="minorHAnsi"/>
          <w:sz w:val="22"/>
          <w:szCs w:val="22"/>
          <w:lang w:val="en-US" w:eastAsia="en-US"/>
        </w:rPr>
        <w:t>Lviv</w:t>
      </w:r>
      <w:proofErr w:type="spellEnd"/>
      <w:r w:rsidR="00C419F4">
        <w:rPr>
          <w:rFonts w:ascii="Garamond" w:eastAsia="Times New Roman" w:hAnsi="Garamond" w:cstheme="minorHAnsi"/>
          <w:sz w:val="22"/>
          <w:szCs w:val="22"/>
          <w:lang w:val="en-US" w:eastAsia="en-US"/>
        </w:rPr>
        <w:t xml:space="preserve"> </w:t>
      </w:r>
      <w:r w:rsidR="006412A0" w:rsidRPr="0082660A">
        <w:rPr>
          <w:rFonts w:ascii="Garamond" w:eastAsia="Times New Roman" w:hAnsi="Garamond" w:cstheme="minorHAnsi"/>
          <w:sz w:val="22"/>
          <w:szCs w:val="22"/>
          <w:lang w:val="en-US" w:eastAsia="en-US"/>
        </w:rPr>
        <w:t>(see Annex A</w:t>
      </w:r>
      <w:r w:rsidR="00C8730D" w:rsidRPr="0082660A">
        <w:rPr>
          <w:rFonts w:ascii="Garamond" w:eastAsia="Times New Roman" w:hAnsi="Garamond" w:cstheme="minorHAnsi"/>
          <w:sz w:val="22"/>
          <w:szCs w:val="22"/>
          <w:lang w:val="en-US" w:eastAsia="en-US"/>
        </w:rPr>
        <w:t xml:space="preserve"> </w:t>
      </w:r>
      <w:r w:rsidR="004D3947" w:rsidRPr="0082660A">
        <w:rPr>
          <w:rFonts w:ascii="Garamond" w:eastAsia="Times New Roman" w:hAnsi="Garamond" w:cstheme="minorHAnsi"/>
          <w:sz w:val="22"/>
          <w:szCs w:val="22"/>
          <w:lang w:val="en-US" w:eastAsia="en-US"/>
        </w:rPr>
        <w:t>sheet</w:t>
      </w:r>
      <w:r w:rsidR="006412A0" w:rsidRPr="0082660A">
        <w:rPr>
          <w:rFonts w:ascii="Garamond" w:eastAsia="Times New Roman" w:hAnsi="Garamond" w:cstheme="minorHAnsi"/>
          <w:sz w:val="22"/>
          <w:szCs w:val="22"/>
          <w:lang w:val="en-US" w:eastAsia="en-US"/>
        </w:rPr>
        <w:t xml:space="preserve"> </w:t>
      </w:r>
      <w:r w:rsidR="008B7A7E" w:rsidRPr="0082660A">
        <w:rPr>
          <w:rFonts w:ascii="Garamond" w:eastAsia="Times New Roman" w:hAnsi="Garamond" w:cstheme="minorHAnsi"/>
          <w:sz w:val="22"/>
          <w:szCs w:val="22"/>
          <w:lang w:val="en-US" w:eastAsia="en-US"/>
        </w:rPr>
        <w:t>3.</w:t>
      </w:r>
      <w:r w:rsidR="00E0037E" w:rsidRPr="0082660A">
        <w:rPr>
          <w:rFonts w:ascii="Garamond" w:eastAsia="Times New Roman" w:hAnsi="Garamond" w:cstheme="minorHAnsi"/>
          <w:sz w:val="22"/>
          <w:szCs w:val="22"/>
          <w:lang w:val="en-US" w:eastAsia="en-US"/>
        </w:rPr>
        <w:t xml:space="preserve"> </w:t>
      </w:r>
      <w:r w:rsidR="00C8730D" w:rsidRPr="0082660A">
        <w:rPr>
          <w:rFonts w:ascii="Garamond" w:eastAsia="Times New Roman" w:hAnsi="Garamond" w:cstheme="minorHAnsi"/>
          <w:sz w:val="22"/>
          <w:szCs w:val="22"/>
          <w:lang w:val="en-US" w:eastAsia="en-US"/>
        </w:rPr>
        <w:t>Capacities checklist)</w:t>
      </w:r>
      <w:r w:rsidR="006412A0" w:rsidRPr="0082660A">
        <w:rPr>
          <w:rFonts w:ascii="Garamond" w:eastAsia="Times New Roman" w:hAnsi="Garamond" w:cstheme="minorHAnsi"/>
          <w:sz w:val="22"/>
          <w:szCs w:val="22"/>
          <w:lang w:val="en-US" w:eastAsia="en-US"/>
        </w:rPr>
        <w:t xml:space="preserve"> </w:t>
      </w:r>
      <w:r w:rsidR="00C54724" w:rsidRPr="0082660A">
        <w:rPr>
          <w:rFonts w:ascii="Garamond" w:eastAsia="Times New Roman" w:hAnsi="Garamond" w:cstheme="minorHAnsi"/>
          <w:sz w:val="22"/>
          <w:szCs w:val="22"/>
          <w:lang w:val="en-US" w:eastAsia="en-US"/>
        </w:rPr>
        <w:t>– will be determined based on the situation.</w:t>
      </w:r>
    </w:p>
    <w:p w14:paraId="022A4802" w14:textId="3191D0C0" w:rsidR="00A231E1" w:rsidRPr="0082660A" w:rsidRDefault="00A231E1" w:rsidP="009D2850">
      <w:pPr>
        <w:numPr>
          <w:ilvl w:val="1"/>
          <w:numId w:val="17"/>
        </w:numPr>
        <w:ind w:left="720"/>
        <w:jc w:val="both"/>
        <w:rPr>
          <w:rFonts w:ascii="Garamond" w:hAnsi="Garamond" w:cstheme="minorHAnsi"/>
          <w:b/>
          <w:sz w:val="22"/>
          <w:szCs w:val="22"/>
          <w:u w:val="single"/>
        </w:rPr>
      </w:pPr>
      <w:r w:rsidRPr="0082660A">
        <w:rPr>
          <w:rFonts w:ascii="Garamond" w:hAnsi="Garamond" w:cstheme="minorHAnsi"/>
          <w:b/>
          <w:sz w:val="22"/>
          <w:szCs w:val="22"/>
        </w:rPr>
        <w:t>Latest Delivery Date:</w:t>
      </w:r>
      <w:r w:rsidRPr="0082660A">
        <w:rPr>
          <w:rFonts w:ascii="Garamond" w:hAnsi="Garamond" w:cstheme="minorHAnsi"/>
          <w:sz w:val="22"/>
          <w:szCs w:val="22"/>
        </w:rPr>
        <w:t xml:space="preserve"> </w:t>
      </w:r>
      <w:r w:rsidR="00BD5A8B" w:rsidRPr="0082660A">
        <w:rPr>
          <w:rFonts w:ascii="Garamond" w:hAnsi="Garamond" w:cstheme="minorHAnsi"/>
          <w:sz w:val="22"/>
          <w:szCs w:val="22"/>
        </w:rPr>
        <w:tab/>
      </w:r>
      <w:r w:rsidR="003369D2" w:rsidRPr="0082660A">
        <w:rPr>
          <w:rFonts w:ascii="Garamond" w:hAnsi="Garamond" w:cstheme="minorHAnsi"/>
          <w:sz w:val="22"/>
          <w:szCs w:val="22"/>
        </w:rPr>
        <w:t xml:space="preserve"> </w:t>
      </w:r>
      <w:r w:rsidR="00BD5A8B" w:rsidRPr="0082660A">
        <w:rPr>
          <w:rFonts w:ascii="Garamond" w:hAnsi="Garamond" w:cstheme="minorHAnsi"/>
          <w:sz w:val="22"/>
          <w:szCs w:val="22"/>
        </w:rPr>
        <w:t>Leadtime must be indicated on quote.</w:t>
      </w:r>
    </w:p>
    <w:p w14:paraId="2B192402" w14:textId="16FB9D15" w:rsidR="00A231E1" w:rsidRPr="0082660A" w:rsidRDefault="00A231E1" w:rsidP="009D2850">
      <w:pPr>
        <w:numPr>
          <w:ilvl w:val="1"/>
          <w:numId w:val="17"/>
        </w:numPr>
        <w:ind w:left="720"/>
        <w:jc w:val="both"/>
        <w:rPr>
          <w:rFonts w:ascii="Garamond" w:hAnsi="Garamond" w:cstheme="minorHAnsi"/>
          <w:b/>
          <w:bCs/>
          <w:sz w:val="22"/>
          <w:szCs w:val="22"/>
        </w:rPr>
      </w:pPr>
      <w:r w:rsidRPr="0082660A">
        <w:rPr>
          <w:rFonts w:ascii="Garamond" w:hAnsi="Garamond" w:cstheme="minorHAnsi"/>
          <w:b/>
          <w:bCs/>
          <w:sz w:val="22"/>
          <w:szCs w:val="22"/>
        </w:rPr>
        <w:t xml:space="preserve">Bid Validity: </w:t>
      </w:r>
      <w:r w:rsidR="00BD5A8B" w:rsidRPr="0082660A">
        <w:rPr>
          <w:rFonts w:ascii="Garamond" w:hAnsi="Garamond" w:cstheme="minorHAnsi"/>
          <w:sz w:val="22"/>
          <w:szCs w:val="22"/>
        </w:rPr>
        <w:t xml:space="preserve">Quote </w:t>
      </w:r>
      <w:r w:rsidRPr="0082660A">
        <w:rPr>
          <w:rFonts w:ascii="Garamond" w:hAnsi="Garamond" w:cstheme="minorHAnsi"/>
          <w:sz w:val="22"/>
          <w:szCs w:val="22"/>
        </w:rPr>
        <w:t xml:space="preserve">must be valid for </w:t>
      </w:r>
      <w:r w:rsidR="00473011" w:rsidRPr="0082660A">
        <w:rPr>
          <w:rFonts w:ascii="Garamond" w:hAnsi="Garamond" w:cstheme="minorHAnsi"/>
          <w:sz w:val="22"/>
          <w:szCs w:val="22"/>
        </w:rPr>
        <w:t>45</w:t>
      </w:r>
      <w:r w:rsidR="00F70716" w:rsidRPr="0082660A">
        <w:rPr>
          <w:rFonts w:ascii="Garamond" w:hAnsi="Garamond" w:cstheme="minorHAnsi"/>
          <w:sz w:val="22"/>
          <w:szCs w:val="22"/>
        </w:rPr>
        <w:t xml:space="preserve"> days </w:t>
      </w:r>
      <w:r w:rsidRPr="0082660A">
        <w:rPr>
          <w:rFonts w:ascii="Garamond" w:hAnsi="Garamond" w:cstheme="minorHAnsi"/>
          <w:sz w:val="22"/>
          <w:szCs w:val="22"/>
        </w:rPr>
        <w:t>from date of submission.</w:t>
      </w:r>
    </w:p>
    <w:p w14:paraId="7E872BCE" w14:textId="35C07A91" w:rsidR="00A231E1" w:rsidRPr="0082660A" w:rsidRDefault="00A231E1" w:rsidP="009D2850">
      <w:pPr>
        <w:numPr>
          <w:ilvl w:val="1"/>
          <w:numId w:val="17"/>
        </w:numPr>
        <w:ind w:left="720"/>
        <w:jc w:val="both"/>
        <w:rPr>
          <w:rFonts w:ascii="Garamond" w:hAnsi="Garamond" w:cstheme="minorHAnsi"/>
          <w:b/>
          <w:bCs/>
          <w:sz w:val="22"/>
          <w:szCs w:val="22"/>
        </w:rPr>
      </w:pPr>
      <w:r w:rsidRPr="0082660A">
        <w:rPr>
          <w:rFonts w:ascii="Garamond" w:hAnsi="Garamond" w:cstheme="minorHAnsi"/>
          <w:b/>
          <w:bCs/>
          <w:sz w:val="22"/>
          <w:szCs w:val="22"/>
        </w:rPr>
        <w:t xml:space="preserve">Payment Terms: </w:t>
      </w:r>
      <w:r w:rsidR="00F70716" w:rsidRPr="0082660A">
        <w:rPr>
          <w:rFonts w:ascii="Garamond" w:hAnsi="Garamond" w:cstheme="minorHAnsi"/>
          <w:sz w:val="22"/>
          <w:szCs w:val="22"/>
        </w:rPr>
        <w:t>N</w:t>
      </w:r>
      <w:r w:rsidR="002E59F9" w:rsidRPr="0082660A">
        <w:rPr>
          <w:rFonts w:ascii="Garamond" w:hAnsi="Garamond" w:cstheme="minorHAnsi"/>
          <w:sz w:val="22"/>
          <w:szCs w:val="22"/>
        </w:rPr>
        <w:t>30</w:t>
      </w:r>
    </w:p>
    <w:p w14:paraId="7983FC6C" w14:textId="2AED29B4" w:rsidR="00F70716" w:rsidRPr="0082660A" w:rsidRDefault="00F70716" w:rsidP="009D2850">
      <w:pPr>
        <w:numPr>
          <w:ilvl w:val="1"/>
          <w:numId w:val="17"/>
        </w:numPr>
        <w:ind w:left="720"/>
        <w:jc w:val="both"/>
        <w:rPr>
          <w:rFonts w:ascii="Garamond" w:hAnsi="Garamond" w:cstheme="minorHAnsi"/>
          <w:b/>
          <w:bCs/>
          <w:sz w:val="22"/>
          <w:szCs w:val="22"/>
        </w:rPr>
      </w:pPr>
      <w:r w:rsidRPr="0082660A">
        <w:rPr>
          <w:rFonts w:ascii="Garamond" w:hAnsi="Garamond" w:cstheme="minorHAnsi"/>
          <w:b/>
          <w:bCs/>
          <w:sz w:val="22"/>
          <w:szCs w:val="22"/>
        </w:rPr>
        <w:t xml:space="preserve">Currency:  </w:t>
      </w:r>
      <w:r w:rsidR="008821BE" w:rsidRPr="0082660A">
        <w:rPr>
          <w:rFonts w:ascii="Garamond" w:hAnsi="Garamond" w:cstheme="minorHAnsi"/>
          <w:sz w:val="22"/>
          <w:szCs w:val="22"/>
        </w:rPr>
        <w:t>EURO</w:t>
      </w:r>
    </w:p>
    <w:p w14:paraId="22A86ED4" w14:textId="41A32E02" w:rsidR="00A231E1" w:rsidRPr="0082660A" w:rsidRDefault="00A231E1" w:rsidP="009D2850">
      <w:pPr>
        <w:numPr>
          <w:ilvl w:val="1"/>
          <w:numId w:val="17"/>
        </w:numPr>
        <w:ind w:left="720"/>
        <w:jc w:val="both"/>
        <w:rPr>
          <w:rFonts w:ascii="Garamond" w:hAnsi="Garamond" w:cstheme="minorHAnsi"/>
          <w:sz w:val="22"/>
          <w:szCs w:val="22"/>
        </w:rPr>
      </w:pPr>
      <w:r w:rsidRPr="0082660A">
        <w:rPr>
          <w:rFonts w:ascii="Garamond" w:hAnsi="Garamond" w:cstheme="minorHAnsi"/>
          <w:b/>
          <w:sz w:val="22"/>
          <w:szCs w:val="22"/>
        </w:rPr>
        <w:t>Language:</w:t>
      </w:r>
      <w:r w:rsidRPr="0082660A">
        <w:rPr>
          <w:rFonts w:ascii="Garamond" w:hAnsi="Garamond" w:cstheme="minorHAnsi"/>
          <w:sz w:val="22"/>
          <w:szCs w:val="22"/>
        </w:rPr>
        <w:t xml:space="preserve"> All documentation, including installation and operating manuals shall be in </w:t>
      </w:r>
      <w:r w:rsidR="00F70716" w:rsidRPr="0082660A">
        <w:rPr>
          <w:rFonts w:ascii="Garamond" w:hAnsi="Garamond" w:cstheme="minorHAnsi"/>
          <w:sz w:val="22"/>
          <w:szCs w:val="22"/>
        </w:rPr>
        <w:t>English</w:t>
      </w:r>
      <w:r w:rsidR="008821BE" w:rsidRPr="0082660A">
        <w:rPr>
          <w:rFonts w:ascii="Garamond" w:hAnsi="Garamond" w:cstheme="minorHAnsi"/>
          <w:sz w:val="22"/>
          <w:szCs w:val="22"/>
        </w:rPr>
        <w:t xml:space="preserve"> or Polish</w:t>
      </w:r>
    </w:p>
    <w:p w14:paraId="32B0918F" w14:textId="2C6D1E79" w:rsidR="00A231E1" w:rsidRPr="0082660A" w:rsidRDefault="00A231E1" w:rsidP="009D2850">
      <w:pPr>
        <w:numPr>
          <w:ilvl w:val="1"/>
          <w:numId w:val="17"/>
        </w:numPr>
        <w:ind w:left="720"/>
        <w:jc w:val="both"/>
        <w:rPr>
          <w:rFonts w:ascii="Garamond" w:hAnsi="Garamond" w:cstheme="minorHAnsi"/>
          <w:sz w:val="22"/>
          <w:szCs w:val="22"/>
        </w:rPr>
      </w:pPr>
      <w:r w:rsidRPr="0082660A">
        <w:rPr>
          <w:rFonts w:ascii="Garamond" w:hAnsi="Garamond" w:cstheme="minorHAnsi"/>
          <w:b/>
          <w:bCs/>
          <w:sz w:val="22"/>
          <w:szCs w:val="22"/>
        </w:rPr>
        <w:t xml:space="preserve">Other: </w:t>
      </w:r>
      <w:r w:rsidR="007509E7" w:rsidRPr="0082660A">
        <w:rPr>
          <w:rFonts w:ascii="Garamond" w:hAnsi="Garamond" w:cstheme="minorHAnsi"/>
          <w:b/>
          <w:bCs/>
          <w:sz w:val="22"/>
          <w:szCs w:val="22"/>
        </w:rPr>
        <w:t xml:space="preserve"> </w:t>
      </w:r>
      <w:r w:rsidR="003369D2" w:rsidRPr="0082660A">
        <w:rPr>
          <w:rFonts w:ascii="Garamond" w:hAnsi="Garamond" w:cstheme="minorHAnsi"/>
          <w:sz w:val="22"/>
          <w:szCs w:val="22"/>
        </w:rPr>
        <w:t xml:space="preserve"> </w:t>
      </w:r>
      <w:r w:rsidR="005C0E76" w:rsidRPr="0082660A">
        <w:rPr>
          <w:rFonts w:ascii="Garamond" w:hAnsi="Garamond" w:cstheme="minorHAnsi"/>
          <w:sz w:val="22"/>
          <w:szCs w:val="22"/>
        </w:rPr>
        <w:t xml:space="preserve">See in Annex A </w:t>
      </w:r>
      <w:r w:rsidR="0015430B" w:rsidRPr="0082660A">
        <w:rPr>
          <w:rFonts w:ascii="Garamond" w:hAnsi="Garamond" w:cstheme="minorHAnsi"/>
          <w:sz w:val="22"/>
          <w:szCs w:val="22"/>
        </w:rPr>
        <w:t>the required document</w:t>
      </w:r>
    </w:p>
    <w:p w14:paraId="7136DEDF" w14:textId="3FF1119E" w:rsidR="00FB323B" w:rsidRPr="0082660A" w:rsidRDefault="008539E6" w:rsidP="009D2850">
      <w:pPr>
        <w:numPr>
          <w:ilvl w:val="2"/>
          <w:numId w:val="17"/>
        </w:numPr>
        <w:ind w:left="720" w:firstLine="270"/>
        <w:jc w:val="both"/>
        <w:rPr>
          <w:rFonts w:ascii="Garamond" w:hAnsi="Garamond" w:cstheme="minorHAnsi"/>
          <w:sz w:val="22"/>
          <w:szCs w:val="22"/>
        </w:rPr>
      </w:pPr>
      <w:r w:rsidRPr="0082660A">
        <w:rPr>
          <w:rFonts w:ascii="Garamond" w:hAnsi="Garamond" w:cstheme="minorHAnsi"/>
          <w:sz w:val="22"/>
          <w:szCs w:val="22"/>
        </w:rPr>
        <w:t xml:space="preserve">1. </w:t>
      </w:r>
      <w:r w:rsidR="0096098B" w:rsidRPr="0082660A">
        <w:rPr>
          <w:rFonts w:ascii="Garamond" w:hAnsi="Garamond" w:cstheme="minorHAnsi"/>
          <w:sz w:val="22"/>
          <w:szCs w:val="22"/>
        </w:rPr>
        <w:t>Supplier profile</w:t>
      </w:r>
    </w:p>
    <w:p w14:paraId="031242BF" w14:textId="3CE94A9E" w:rsidR="0096098B" w:rsidRPr="0082660A" w:rsidRDefault="008539E6" w:rsidP="009D2850">
      <w:pPr>
        <w:numPr>
          <w:ilvl w:val="2"/>
          <w:numId w:val="17"/>
        </w:numPr>
        <w:ind w:left="720" w:firstLine="270"/>
        <w:jc w:val="both"/>
        <w:rPr>
          <w:rFonts w:ascii="Garamond" w:hAnsi="Garamond" w:cstheme="minorHAnsi"/>
          <w:sz w:val="22"/>
          <w:szCs w:val="22"/>
        </w:rPr>
      </w:pPr>
      <w:r w:rsidRPr="0082660A">
        <w:rPr>
          <w:rFonts w:ascii="Garamond" w:hAnsi="Garamond" w:cstheme="minorHAnsi"/>
          <w:sz w:val="22"/>
          <w:szCs w:val="22"/>
        </w:rPr>
        <w:t xml:space="preserve">2. </w:t>
      </w:r>
      <w:r w:rsidR="0096098B" w:rsidRPr="0082660A">
        <w:rPr>
          <w:rFonts w:ascii="Garamond" w:hAnsi="Garamond" w:cstheme="minorHAnsi"/>
          <w:sz w:val="22"/>
          <w:szCs w:val="22"/>
        </w:rPr>
        <w:t>Supplier’s references</w:t>
      </w:r>
    </w:p>
    <w:p w14:paraId="4EF5D32E" w14:textId="040D45F0" w:rsidR="0096098B" w:rsidRPr="0082660A" w:rsidRDefault="008539E6" w:rsidP="009D2850">
      <w:pPr>
        <w:numPr>
          <w:ilvl w:val="2"/>
          <w:numId w:val="17"/>
        </w:numPr>
        <w:ind w:left="720" w:firstLine="270"/>
        <w:jc w:val="both"/>
        <w:rPr>
          <w:rFonts w:ascii="Garamond" w:hAnsi="Garamond" w:cstheme="minorHAnsi"/>
          <w:sz w:val="22"/>
          <w:szCs w:val="22"/>
        </w:rPr>
      </w:pPr>
      <w:r w:rsidRPr="0082660A">
        <w:rPr>
          <w:rFonts w:ascii="Garamond" w:hAnsi="Garamond" w:cstheme="minorHAnsi"/>
          <w:sz w:val="22"/>
          <w:szCs w:val="22"/>
        </w:rPr>
        <w:t xml:space="preserve">3. </w:t>
      </w:r>
      <w:r w:rsidR="0012628F" w:rsidRPr="0082660A">
        <w:rPr>
          <w:rFonts w:ascii="Garamond" w:hAnsi="Garamond" w:cstheme="minorHAnsi"/>
          <w:sz w:val="22"/>
          <w:szCs w:val="22"/>
        </w:rPr>
        <w:t>Capacities check list</w:t>
      </w:r>
    </w:p>
    <w:p w14:paraId="221597C3" w14:textId="603606F4" w:rsidR="0012628F" w:rsidRPr="0082660A" w:rsidRDefault="008539E6" w:rsidP="009D2850">
      <w:pPr>
        <w:numPr>
          <w:ilvl w:val="2"/>
          <w:numId w:val="17"/>
        </w:numPr>
        <w:ind w:left="720" w:firstLine="270"/>
        <w:jc w:val="both"/>
        <w:rPr>
          <w:rFonts w:ascii="Garamond" w:hAnsi="Garamond" w:cstheme="minorHAnsi"/>
          <w:sz w:val="22"/>
          <w:szCs w:val="22"/>
        </w:rPr>
      </w:pPr>
      <w:r w:rsidRPr="0082660A">
        <w:rPr>
          <w:rFonts w:ascii="Garamond" w:hAnsi="Garamond" w:cstheme="minorHAnsi"/>
          <w:sz w:val="22"/>
          <w:szCs w:val="22"/>
        </w:rPr>
        <w:t xml:space="preserve">4.1 </w:t>
      </w:r>
      <w:r w:rsidR="002F7C25" w:rsidRPr="0082660A">
        <w:rPr>
          <w:rFonts w:ascii="Garamond" w:hAnsi="Garamond" w:cstheme="minorHAnsi"/>
          <w:sz w:val="22"/>
          <w:szCs w:val="22"/>
        </w:rPr>
        <w:t>Offer kitted items</w:t>
      </w:r>
    </w:p>
    <w:p w14:paraId="1E4CC746" w14:textId="054DC5E5" w:rsidR="002F7C25" w:rsidRPr="0082660A" w:rsidRDefault="008539E6" w:rsidP="009D2850">
      <w:pPr>
        <w:numPr>
          <w:ilvl w:val="2"/>
          <w:numId w:val="17"/>
        </w:numPr>
        <w:ind w:left="720" w:firstLine="270"/>
        <w:jc w:val="both"/>
        <w:rPr>
          <w:rFonts w:ascii="Garamond" w:hAnsi="Garamond" w:cstheme="minorHAnsi"/>
          <w:sz w:val="22"/>
          <w:szCs w:val="22"/>
        </w:rPr>
      </w:pPr>
      <w:r w:rsidRPr="0082660A">
        <w:rPr>
          <w:rFonts w:ascii="Garamond" w:hAnsi="Garamond" w:cstheme="minorHAnsi"/>
          <w:sz w:val="22"/>
          <w:szCs w:val="22"/>
        </w:rPr>
        <w:t xml:space="preserve">4.2 </w:t>
      </w:r>
      <w:r w:rsidR="002F7C25" w:rsidRPr="0082660A">
        <w:rPr>
          <w:rFonts w:ascii="Garamond" w:hAnsi="Garamond" w:cstheme="minorHAnsi"/>
          <w:sz w:val="22"/>
          <w:szCs w:val="22"/>
        </w:rPr>
        <w:t>Offer bulk items</w:t>
      </w:r>
    </w:p>
    <w:p w14:paraId="03B1D1B4" w14:textId="75C9A05B" w:rsidR="002F7C25" w:rsidRPr="0082660A" w:rsidRDefault="009710C7" w:rsidP="009D2850">
      <w:pPr>
        <w:numPr>
          <w:ilvl w:val="2"/>
          <w:numId w:val="17"/>
        </w:numPr>
        <w:ind w:left="720" w:firstLine="270"/>
        <w:jc w:val="both"/>
        <w:rPr>
          <w:rFonts w:ascii="Garamond" w:hAnsi="Garamond" w:cstheme="minorHAnsi"/>
          <w:sz w:val="22"/>
          <w:szCs w:val="22"/>
        </w:rPr>
      </w:pPr>
      <w:r w:rsidRPr="0082660A">
        <w:rPr>
          <w:rFonts w:ascii="Garamond" w:hAnsi="Garamond" w:cstheme="minorHAnsi"/>
          <w:sz w:val="22"/>
          <w:szCs w:val="22"/>
        </w:rPr>
        <w:t xml:space="preserve">5. </w:t>
      </w:r>
      <w:r w:rsidR="000B596C" w:rsidRPr="0082660A">
        <w:rPr>
          <w:rFonts w:ascii="Garamond" w:hAnsi="Garamond" w:cstheme="minorHAnsi"/>
          <w:sz w:val="22"/>
          <w:szCs w:val="22"/>
        </w:rPr>
        <w:t>Certification</w:t>
      </w:r>
    </w:p>
    <w:p w14:paraId="7CF7E3C7" w14:textId="77777777" w:rsidR="001F32C5" w:rsidRPr="0082660A" w:rsidRDefault="00A231E1" w:rsidP="009D2850">
      <w:pPr>
        <w:numPr>
          <w:ilvl w:val="0"/>
          <w:numId w:val="17"/>
        </w:numPr>
        <w:spacing w:before="240" w:after="120"/>
        <w:jc w:val="both"/>
        <w:rPr>
          <w:rFonts w:ascii="Garamond" w:hAnsi="Garamond" w:cstheme="minorHAnsi"/>
          <w:b/>
          <w:sz w:val="22"/>
          <w:szCs w:val="22"/>
          <w:u w:val="single"/>
        </w:rPr>
      </w:pPr>
      <w:r w:rsidRPr="0082660A">
        <w:rPr>
          <w:rFonts w:ascii="Garamond" w:hAnsi="Garamond" w:cstheme="minorHAnsi"/>
          <w:b/>
          <w:sz w:val="22"/>
          <w:szCs w:val="22"/>
          <w:u w:val="single"/>
        </w:rPr>
        <w:t>QUOTE SUBMISSION</w:t>
      </w:r>
      <w:r w:rsidRPr="0082660A">
        <w:rPr>
          <w:rFonts w:ascii="Garamond" w:hAnsi="Garamond" w:cstheme="minorHAnsi"/>
          <w:b/>
          <w:sz w:val="22"/>
          <w:szCs w:val="22"/>
        </w:rPr>
        <w:t>:</w:t>
      </w:r>
      <w:r w:rsidRPr="0082660A">
        <w:rPr>
          <w:rFonts w:ascii="Garamond" w:hAnsi="Garamond" w:cstheme="minorHAnsi"/>
          <w:sz w:val="22"/>
          <w:szCs w:val="22"/>
        </w:rPr>
        <w:t xml:space="preserve">  </w:t>
      </w:r>
    </w:p>
    <w:p w14:paraId="31D0C439" w14:textId="2517E06E" w:rsidR="00313EFA" w:rsidRPr="0082660A" w:rsidRDefault="00CC1272" w:rsidP="009D2850">
      <w:pPr>
        <w:ind w:left="360"/>
        <w:jc w:val="both"/>
        <w:rPr>
          <w:rFonts w:ascii="Garamond" w:hAnsi="Garamond" w:cstheme="minorHAnsi"/>
          <w:sz w:val="22"/>
          <w:szCs w:val="22"/>
        </w:rPr>
      </w:pPr>
      <w:r w:rsidRPr="0082660A">
        <w:rPr>
          <w:rFonts w:ascii="Garamond" w:hAnsi="Garamond" w:cstheme="minorHAnsi"/>
          <w:sz w:val="22"/>
          <w:szCs w:val="22"/>
        </w:rPr>
        <w:lastRenderedPageBreak/>
        <w:t xml:space="preserve">Quotes </w:t>
      </w:r>
      <w:r w:rsidR="005238C8" w:rsidRPr="0082660A">
        <w:rPr>
          <w:rFonts w:ascii="Garamond" w:hAnsi="Garamond" w:cstheme="minorHAnsi"/>
          <w:sz w:val="22"/>
          <w:szCs w:val="22"/>
        </w:rPr>
        <w:t>are to</w:t>
      </w:r>
      <w:r w:rsidRPr="0082660A">
        <w:rPr>
          <w:rFonts w:ascii="Garamond" w:hAnsi="Garamond" w:cstheme="minorHAnsi"/>
          <w:sz w:val="22"/>
          <w:szCs w:val="22"/>
        </w:rPr>
        <w:t xml:space="preserve"> be submitted by email to:</w:t>
      </w:r>
      <w:r w:rsidRPr="0082660A">
        <w:rPr>
          <w:rStyle w:val="Hyperlink"/>
          <w:rFonts w:ascii="Garamond" w:hAnsi="Garamond"/>
          <w:bCs/>
          <w:sz w:val="22"/>
          <w:szCs w:val="22"/>
        </w:rPr>
        <w:t xml:space="preserve"> </w:t>
      </w:r>
      <w:hyperlink r:id="rId12" w:history="1">
        <w:r w:rsidR="001A64BA" w:rsidRPr="0082660A">
          <w:rPr>
            <w:rStyle w:val="Hyperlink"/>
            <w:rFonts w:ascii="Garamond" w:hAnsi="Garamond" w:cstheme="minorHAnsi"/>
            <w:bCs/>
            <w:sz w:val="22"/>
            <w:szCs w:val="22"/>
          </w:rPr>
          <w:t>oferty@caritas.org.pl</w:t>
        </w:r>
      </w:hyperlink>
      <w:r w:rsidR="001A64BA" w:rsidRPr="0082660A">
        <w:rPr>
          <w:rStyle w:val="Hyperlink"/>
          <w:rFonts w:ascii="Garamond" w:hAnsi="Garamond" w:cstheme="minorHAnsi"/>
          <w:b/>
          <w:sz w:val="22"/>
          <w:szCs w:val="22"/>
        </w:rPr>
        <w:t xml:space="preserve"> </w:t>
      </w:r>
      <w:r w:rsidRPr="0082660A">
        <w:rPr>
          <w:rFonts w:ascii="Garamond" w:hAnsi="Garamond" w:cstheme="minorHAnsi"/>
          <w:sz w:val="22"/>
          <w:szCs w:val="22"/>
        </w:rPr>
        <w:t xml:space="preserve">no later than </w:t>
      </w:r>
      <w:r w:rsidR="00F70716" w:rsidRPr="0082660A">
        <w:rPr>
          <w:rFonts w:ascii="Garamond" w:hAnsi="Garamond" w:cstheme="minorHAnsi"/>
          <w:sz w:val="22"/>
          <w:szCs w:val="22"/>
        </w:rPr>
        <w:t xml:space="preserve">the bid due date (extension requests must be received in advance of bid due date). </w:t>
      </w:r>
      <w:r w:rsidRPr="0082660A">
        <w:rPr>
          <w:rFonts w:ascii="Garamond" w:hAnsi="Garamond" w:cstheme="minorHAnsi"/>
          <w:sz w:val="22"/>
          <w:szCs w:val="22"/>
        </w:rPr>
        <w:t>Submissions must not exceed 10MB and should specify the RFQ number in the message subject line.</w:t>
      </w:r>
    </w:p>
    <w:p w14:paraId="2009985B" w14:textId="77777777" w:rsidR="004B5974" w:rsidRPr="0082660A" w:rsidRDefault="004B5974" w:rsidP="009D2850">
      <w:pPr>
        <w:ind w:left="360"/>
        <w:jc w:val="both"/>
        <w:rPr>
          <w:rFonts w:ascii="Garamond" w:hAnsi="Garamond" w:cstheme="minorHAnsi"/>
          <w:b/>
          <w:sz w:val="22"/>
          <w:szCs w:val="22"/>
          <w:u w:val="single"/>
        </w:rPr>
      </w:pPr>
    </w:p>
    <w:p w14:paraId="42955976" w14:textId="7AE022DA" w:rsidR="00467C59" w:rsidRPr="0082660A" w:rsidRDefault="000F250A" w:rsidP="009D2850">
      <w:pPr>
        <w:ind w:firstLine="360"/>
        <w:jc w:val="both"/>
        <w:rPr>
          <w:rFonts w:ascii="Garamond" w:hAnsi="Garamond"/>
          <w:bCs/>
          <w:sz w:val="22"/>
          <w:szCs w:val="22"/>
        </w:rPr>
      </w:pPr>
      <w:r w:rsidRPr="0082660A">
        <w:rPr>
          <w:rFonts w:ascii="Garamond" w:hAnsi="Garamond" w:cstheme="minorHAnsi"/>
          <w:bCs/>
          <w:sz w:val="22"/>
          <w:szCs w:val="22"/>
        </w:rPr>
        <w:t>For any clarification</w:t>
      </w:r>
      <w:r w:rsidR="004D3947" w:rsidRPr="0082660A">
        <w:rPr>
          <w:rFonts w:ascii="Garamond" w:hAnsi="Garamond" w:cstheme="minorHAnsi"/>
          <w:bCs/>
          <w:sz w:val="22"/>
          <w:szCs w:val="22"/>
        </w:rPr>
        <w:t xml:space="preserve">/questions </w:t>
      </w:r>
      <w:r w:rsidR="006412A0" w:rsidRPr="0082660A">
        <w:rPr>
          <w:rFonts w:ascii="Garamond" w:hAnsi="Garamond" w:cstheme="minorHAnsi"/>
          <w:bCs/>
          <w:sz w:val="22"/>
          <w:szCs w:val="22"/>
        </w:rPr>
        <w:t>about the RFQ</w:t>
      </w:r>
      <w:r w:rsidRPr="0082660A">
        <w:rPr>
          <w:rFonts w:ascii="Garamond" w:hAnsi="Garamond" w:cstheme="minorHAnsi"/>
          <w:bCs/>
          <w:sz w:val="22"/>
          <w:szCs w:val="22"/>
        </w:rPr>
        <w:t xml:space="preserve">, you may contact </w:t>
      </w:r>
      <w:hyperlink r:id="rId13" w:history="1">
        <w:r w:rsidR="004B5974" w:rsidRPr="0082660A">
          <w:rPr>
            <w:rStyle w:val="Hyperlink"/>
            <w:rFonts w:ascii="Garamond" w:hAnsi="Garamond" w:cstheme="minorHAnsi"/>
            <w:bCs/>
            <w:sz w:val="22"/>
            <w:szCs w:val="22"/>
          </w:rPr>
          <w:t>lionel.lajous@crs.org</w:t>
        </w:r>
      </w:hyperlink>
    </w:p>
    <w:p w14:paraId="201DD030" w14:textId="16BD761E" w:rsidR="008866E9" w:rsidRPr="0082660A" w:rsidRDefault="008866E9" w:rsidP="009D2850">
      <w:pPr>
        <w:numPr>
          <w:ilvl w:val="0"/>
          <w:numId w:val="17"/>
        </w:numPr>
        <w:spacing w:before="240" w:after="120"/>
        <w:jc w:val="both"/>
        <w:rPr>
          <w:rFonts w:ascii="Garamond" w:hAnsi="Garamond" w:cstheme="minorHAnsi"/>
          <w:bCs/>
          <w:sz w:val="22"/>
          <w:szCs w:val="22"/>
        </w:rPr>
      </w:pPr>
      <w:r w:rsidRPr="0082660A">
        <w:rPr>
          <w:rFonts w:ascii="Garamond" w:hAnsi="Garamond" w:cstheme="minorHAnsi"/>
          <w:b/>
          <w:sz w:val="22"/>
          <w:szCs w:val="22"/>
          <w:u w:val="single"/>
        </w:rPr>
        <w:t>EXPRESSION OF INTEREST</w:t>
      </w:r>
      <w:r w:rsidR="00C46C71" w:rsidRPr="0082660A">
        <w:rPr>
          <w:rFonts w:ascii="Garamond" w:hAnsi="Garamond" w:cstheme="minorHAnsi"/>
          <w:b/>
          <w:sz w:val="22"/>
          <w:szCs w:val="22"/>
        </w:rPr>
        <w:t>:</w:t>
      </w:r>
      <w:r w:rsidR="005D07EE" w:rsidRPr="0082660A">
        <w:rPr>
          <w:rFonts w:ascii="Garamond" w:hAnsi="Garamond" w:cstheme="minorHAnsi"/>
          <w:b/>
          <w:sz w:val="22"/>
          <w:szCs w:val="22"/>
        </w:rPr>
        <w:t xml:space="preserve"> </w:t>
      </w:r>
      <w:r w:rsidR="00892A88" w:rsidRPr="0082660A">
        <w:rPr>
          <w:rFonts w:ascii="Garamond" w:hAnsi="Garamond" w:cstheme="minorHAnsi"/>
          <w:bCs/>
          <w:sz w:val="22"/>
          <w:szCs w:val="22"/>
        </w:rPr>
        <w:t xml:space="preserve">Send </w:t>
      </w:r>
      <w:r w:rsidR="00BF046A" w:rsidRPr="0082660A">
        <w:rPr>
          <w:rFonts w:ascii="Garamond" w:hAnsi="Garamond" w:cstheme="minorHAnsi"/>
          <w:bCs/>
          <w:sz w:val="22"/>
          <w:szCs w:val="22"/>
        </w:rPr>
        <w:t xml:space="preserve">an email expressing </w:t>
      </w:r>
      <w:r w:rsidR="005C3D8D" w:rsidRPr="0082660A">
        <w:rPr>
          <w:rFonts w:ascii="Garamond" w:hAnsi="Garamond" w:cstheme="minorHAnsi"/>
          <w:bCs/>
          <w:sz w:val="22"/>
          <w:szCs w:val="22"/>
        </w:rPr>
        <w:t xml:space="preserve">supplier’s </w:t>
      </w:r>
      <w:r w:rsidR="00892A88" w:rsidRPr="0082660A">
        <w:rPr>
          <w:rFonts w:ascii="Garamond" w:hAnsi="Garamond" w:cstheme="minorHAnsi"/>
          <w:bCs/>
          <w:sz w:val="22"/>
          <w:szCs w:val="22"/>
        </w:rPr>
        <w:t>inten</w:t>
      </w:r>
      <w:r w:rsidR="00774536" w:rsidRPr="0082660A">
        <w:rPr>
          <w:rFonts w:ascii="Garamond" w:hAnsi="Garamond" w:cstheme="minorHAnsi"/>
          <w:bCs/>
          <w:sz w:val="22"/>
          <w:szCs w:val="22"/>
        </w:rPr>
        <w:t>t</w:t>
      </w:r>
      <w:r w:rsidR="005C3D8D" w:rsidRPr="0082660A">
        <w:rPr>
          <w:rFonts w:ascii="Garamond" w:hAnsi="Garamond" w:cstheme="minorHAnsi"/>
          <w:bCs/>
          <w:sz w:val="22"/>
          <w:szCs w:val="22"/>
        </w:rPr>
        <w:t xml:space="preserve"> to respond to th</w:t>
      </w:r>
      <w:r w:rsidR="00774536" w:rsidRPr="0082660A">
        <w:rPr>
          <w:rFonts w:ascii="Garamond" w:hAnsi="Garamond" w:cstheme="minorHAnsi"/>
          <w:bCs/>
          <w:sz w:val="22"/>
          <w:szCs w:val="22"/>
        </w:rPr>
        <w:t>is</w:t>
      </w:r>
      <w:r w:rsidR="005C3D8D" w:rsidRPr="0082660A">
        <w:rPr>
          <w:rFonts w:ascii="Garamond" w:hAnsi="Garamond" w:cstheme="minorHAnsi"/>
          <w:bCs/>
          <w:sz w:val="22"/>
          <w:szCs w:val="22"/>
        </w:rPr>
        <w:t xml:space="preserve"> tender to </w:t>
      </w:r>
      <w:hyperlink r:id="rId14" w:history="1">
        <w:r w:rsidR="005C3D8D" w:rsidRPr="0082660A">
          <w:rPr>
            <w:rStyle w:val="Hyperlink"/>
            <w:rFonts w:ascii="Garamond" w:hAnsi="Garamond" w:cstheme="minorHAnsi"/>
            <w:bCs/>
            <w:sz w:val="22"/>
            <w:szCs w:val="22"/>
          </w:rPr>
          <w:t>lionel.lajous@crs.org</w:t>
        </w:r>
      </w:hyperlink>
      <w:r w:rsidR="00B979B8" w:rsidRPr="0082660A">
        <w:rPr>
          <w:rFonts w:ascii="Garamond" w:hAnsi="Garamond" w:cstheme="minorHAnsi"/>
          <w:bCs/>
          <w:sz w:val="22"/>
          <w:szCs w:val="22"/>
        </w:rPr>
        <w:t>.</w:t>
      </w:r>
    </w:p>
    <w:p w14:paraId="4E6D17DE" w14:textId="6679E33A" w:rsidR="001179AB" w:rsidRPr="0082660A" w:rsidRDefault="00A231E1" w:rsidP="009D2850">
      <w:pPr>
        <w:numPr>
          <w:ilvl w:val="0"/>
          <w:numId w:val="17"/>
        </w:numPr>
        <w:spacing w:before="240" w:after="120"/>
        <w:jc w:val="both"/>
        <w:rPr>
          <w:rFonts w:ascii="Garamond" w:hAnsi="Garamond" w:cstheme="minorHAnsi"/>
          <w:b/>
          <w:bCs/>
          <w:sz w:val="22"/>
          <w:szCs w:val="22"/>
        </w:rPr>
      </w:pPr>
      <w:r w:rsidRPr="0082660A">
        <w:rPr>
          <w:rFonts w:ascii="Garamond" w:hAnsi="Garamond" w:cstheme="minorHAnsi"/>
          <w:b/>
          <w:sz w:val="22"/>
          <w:szCs w:val="22"/>
          <w:u w:val="single"/>
        </w:rPr>
        <w:t>EVALUATION</w:t>
      </w:r>
      <w:r w:rsidRPr="0082660A">
        <w:rPr>
          <w:rFonts w:ascii="Garamond" w:hAnsi="Garamond" w:cstheme="minorHAnsi"/>
          <w:b/>
          <w:sz w:val="22"/>
          <w:szCs w:val="22"/>
        </w:rPr>
        <w:t xml:space="preserve">: </w:t>
      </w:r>
      <w:r w:rsidR="005238C8" w:rsidRPr="0082660A">
        <w:rPr>
          <w:rFonts w:ascii="Garamond" w:hAnsi="Garamond" w:cstheme="minorHAnsi"/>
          <w:sz w:val="22"/>
          <w:szCs w:val="22"/>
        </w:rPr>
        <w:t xml:space="preserve">Received quotes </w:t>
      </w:r>
      <w:r w:rsidRPr="0082660A">
        <w:rPr>
          <w:rFonts w:ascii="Garamond" w:hAnsi="Garamond" w:cstheme="minorHAnsi"/>
          <w:sz w:val="22"/>
          <w:szCs w:val="22"/>
        </w:rPr>
        <w:t xml:space="preserve">will be evaluated using a 2-stage process: </w:t>
      </w:r>
    </w:p>
    <w:p w14:paraId="266E6E6F" w14:textId="0A5D64D6" w:rsidR="007B79CA" w:rsidRPr="0082660A" w:rsidRDefault="007B79CA" w:rsidP="009D2850">
      <w:pPr>
        <w:pStyle w:val="paragraph"/>
        <w:numPr>
          <w:ilvl w:val="0"/>
          <w:numId w:val="38"/>
        </w:numPr>
        <w:ind w:hanging="270"/>
        <w:jc w:val="both"/>
        <w:textAlignment w:val="baseline"/>
        <w:rPr>
          <w:rFonts w:ascii="Garamond" w:hAnsi="Garamond" w:cstheme="minorHAnsi"/>
          <w:sz w:val="22"/>
          <w:szCs w:val="22"/>
        </w:rPr>
      </w:pPr>
      <w:r w:rsidRPr="0082660A">
        <w:rPr>
          <w:rFonts w:ascii="Garamond" w:hAnsi="Garamond" w:cstheme="minorHAnsi"/>
          <w:b/>
          <w:bCs/>
          <w:sz w:val="22"/>
          <w:szCs w:val="22"/>
        </w:rPr>
        <w:t>Responsiveness [Pass/Fail]:</w:t>
      </w:r>
      <w:r w:rsidRPr="0082660A">
        <w:rPr>
          <w:rFonts w:ascii="Garamond" w:hAnsi="Garamond" w:cstheme="minorHAnsi"/>
          <w:sz w:val="22"/>
          <w:szCs w:val="22"/>
        </w:rPr>
        <w:t>   Quotes must be complete and compliant.  A quote will be deemed complete and compliant if the quote is signed, meets product specifications</w:t>
      </w:r>
      <w:r w:rsidR="000B1AC2" w:rsidRPr="0082660A">
        <w:rPr>
          <w:rFonts w:ascii="Garamond" w:hAnsi="Garamond" w:cstheme="minorHAnsi"/>
          <w:sz w:val="22"/>
          <w:szCs w:val="22"/>
        </w:rPr>
        <w:t xml:space="preserve"> </w:t>
      </w:r>
      <w:r w:rsidRPr="0082660A">
        <w:rPr>
          <w:rFonts w:ascii="Garamond" w:hAnsi="Garamond" w:cstheme="minorHAnsi"/>
          <w:sz w:val="22"/>
          <w:szCs w:val="22"/>
        </w:rPr>
        <w:t xml:space="preserve">is valid for at least </w:t>
      </w:r>
      <w:r w:rsidR="008176F5" w:rsidRPr="0082660A">
        <w:rPr>
          <w:rFonts w:ascii="Garamond" w:hAnsi="Garamond" w:cstheme="minorHAnsi"/>
          <w:sz w:val="22"/>
          <w:szCs w:val="22"/>
        </w:rPr>
        <w:t>45</w:t>
      </w:r>
      <w:r w:rsidRPr="0082660A">
        <w:rPr>
          <w:rFonts w:ascii="Garamond" w:hAnsi="Garamond" w:cstheme="minorHAnsi"/>
          <w:sz w:val="22"/>
          <w:szCs w:val="22"/>
        </w:rPr>
        <w:t xml:space="preserve"> days, and is substantively responsive to the terms and conditions of the RFQ. </w:t>
      </w:r>
    </w:p>
    <w:p w14:paraId="1A5CA636" w14:textId="68946B58" w:rsidR="00014B37" w:rsidRPr="0082660A" w:rsidRDefault="00E425FC" w:rsidP="009D2850">
      <w:pPr>
        <w:pStyle w:val="paragraph"/>
        <w:numPr>
          <w:ilvl w:val="0"/>
          <w:numId w:val="39"/>
        </w:numPr>
        <w:ind w:hanging="270"/>
        <w:jc w:val="both"/>
        <w:textAlignment w:val="baseline"/>
        <w:rPr>
          <w:rFonts w:ascii="Garamond" w:hAnsi="Garamond" w:cstheme="minorHAnsi"/>
          <w:sz w:val="22"/>
          <w:szCs w:val="22"/>
        </w:rPr>
      </w:pPr>
      <w:r w:rsidRPr="0082660A">
        <w:rPr>
          <w:rFonts w:ascii="Garamond" w:hAnsi="Garamond" w:cstheme="minorHAnsi"/>
          <w:b/>
          <w:bCs/>
          <w:sz w:val="22"/>
          <w:szCs w:val="22"/>
        </w:rPr>
        <w:t xml:space="preserve">Evaluation of </w:t>
      </w:r>
      <w:r w:rsidR="00AE7769" w:rsidRPr="0082660A">
        <w:rPr>
          <w:rFonts w:ascii="Garamond" w:hAnsi="Garamond" w:cstheme="minorHAnsi"/>
          <w:b/>
          <w:bCs/>
          <w:sz w:val="22"/>
          <w:szCs w:val="22"/>
        </w:rPr>
        <w:t>bids</w:t>
      </w:r>
      <w:r w:rsidR="007B79CA" w:rsidRPr="0082660A">
        <w:rPr>
          <w:rFonts w:ascii="Garamond" w:hAnsi="Garamond" w:cstheme="minorHAnsi"/>
          <w:b/>
          <w:bCs/>
          <w:sz w:val="22"/>
          <w:szCs w:val="22"/>
        </w:rPr>
        <w:t>:</w:t>
      </w:r>
      <w:r w:rsidR="007B79CA" w:rsidRPr="0082660A">
        <w:rPr>
          <w:rStyle w:val="normaltextrun"/>
          <w:rFonts w:ascii="Garamond" w:hAnsi="Garamond"/>
          <w:sz w:val="22"/>
          <w:szCs w:val="22"/>
        </w:rPr>
        <w:t xml:space="preserve">  </w:t>
      </w:r>
      <w:r w:rsidR="007B79CA" w:rsidRPr="0082660A">
        <w:rPr>
          <w:rFonts w:ascii="Garamond" w:hAnsi="Garamond" w:cstheme="minorHAnsi"/>
          <w:sz w:val="22"/>
          <w:szCs w:val="22"/>
        </w:rPr>
        <w:t xml:space="preserve">Responsive </w:t>
      </w:r>
      <w:r w:rsidR="00AE7769" w:rsidRPr="0082660A">
        <w:rPr>
          <w:rFonts w:ascii="Garamond" w:hAnsi="Garamond" w:cstheme="minorHAnsi"/>
          <w:sz w:val="22"/>
          <w:szCs w:val="22"/>
        </w:rPr>
        <w:t>bids</w:t>
      </w:r>
      <w:r w:rsidR="007B79CA" w:rsidRPr="0082660A">
        <w:rPr>
          <w:rFonts w:ascii="Garamond" w:hAnsi="Garamond" w:cstheme="minorHAnsi"/>
          <w:sz w:val="22"/>
          <w:szCs w:val="22"/>
        </w:rPr>
        <w:t xml:space="preserve"> will undergo </w:t>
      </w:r>
      <w:r w:rsidR="00014B37" w:rsidRPr="0082660A">
        <w:rPr>
          <w:rFonts w:ascii="Garamond" w:hAnsi="Garamond" w:cstheme="minorHAnsi"/>
          <w:sz w:val="22"/>
          <w:szCs w:val="22"/>
        </w:rPr>
        <w:t>Capacities;</w:t>
      </w:r>
      <w:r w:rsidR="007B79CA" w:rsidRPr="0082660A">
        <w:rPr>
          <w:rFonts w:ascii="Garamond" w:hAnsi="Garamond" w:cstheme="minorHAnsi"/>
          <w:sz w:val="22"/>
          <w:szCs w:val="22"/>
        </w:rPr>
        <w:t xml:space="preserve"> Pric</w:t>
      </w:r>
      <w:r w:rsidR="003A57CD" w:rsidRPr="0082660A">
        <w:rPr>
          <w:rFonts w:ascii="Garamond" w:hAnsi="Garamond" w:cstheme="minorHAnsi"/>
          <w:sz w:val="22"/>
          <w:szCs w:val="22"/>
        </w:rPr>
        <w:t>ing</w:t>
      </w:r>
      <w:r w:rsidR="007B79CA" w:rsidRPr="0082660A">
        <w:rPr>
          <w:rFonts w:ascii="Garamond" w:hAnsi="Garamond" w:cstheme="minorHAnsi"/>
          <w:sz w:val="22"/>
          <w:szCs w:val="22"/>
        </w:rPr>
        <w:t xml:space="preserve"> &amp; Lead Time Evaluation as follows: </w:t>
      </w:r>
    </w:p>
    <w:p w14:paraId="4BB2A97C" w14:textId="18CC2228" w:rsidR="00014B37" w:rsidRPr="0082660A" w:rsidRDefault="007B79CA" w:rsidP="009D2850">
      <w:pPr>
        <w:pStyle w:val="paragraph"/>
        <w:numPr>
          <w:ilvl w:val="0"/>
          <w:numId w:val="43"/>
        </w:numPr>
        <w:ind w:left="900" w:hanging="180"/>
        <w:jc w:val="both"/>
        <w:textAlignment w:val="baseline"/>
        <w:rPr>
          <w:rFonts w:ascii="Garamond" w:hAnsi="Garamond" w:cstheme="minorHAnsi"/>
          <w:sz w:val="22"/>
          <w:szCs w:val="22"/>
        </w:rPr>
      </w:pPr>
      <w:r w:rsidRPr="0082660A">
        <w:rPr>
          <w:rFonts w:ascii="Garamond" w:hAnsi="Garamond" w:cstheme="minorHAnsi"/>
          <w:b/>
          <w:bCs/>
          <w:sz w:val="22"/>
          <w:szCs w:val="22"/>
        </w:rPr>
        <w:t>Capacit</w:t>
      </w:r>
      <w:r w:rsidR="003A57CD" w:rsidRPr="0082660A">
        <w:rPr>
          <w:rFonts w:ascii="Garamond" w:hAnsi="Garamond" w:cstheme="minorHAnsi"/>
          <w:b/>
          <w:bCs/>
          <w:sz w:val="22"/>
          <w:szCs w:val="22"/>
        </w:rPr>
        <w:t>ies</w:t>
      </w:r>
      <w:r w:rsidRPr="0082660A">
        <w:rPr>
          <w:rFonts w:ascii="Garamond" w:hAnsi="Garamond" w:cstheme="minorHAnsi"/>
          <w:b/>
          <w:bCs/>
          <w:sz w:val="22"/>
          <w:szCs w:val="22"/>
        </w:rPr>
        <w:t xml:space="preserve"> criteria (40%) -</w:t>
      </w:r>
      <w:r w:rsidRPr="0082660A">
        <w:rPr>
          <w:rFonts w:ascii="Garamond" w:hAnsi="Garamond" w:cstheme="minorHAnsi"/>
          <w:sz w:val="22"/>
          <w:szCs w:val="22"/>
        </w:rPr>
        <w:t xml:space="preserve"> Criteria used to evaluate the </w:t>
      </w:r>
      <w:r w:rsidR="00014B37" w:rsidRPr="0082660A">
        <w:rPr>
          <w:rFonts w:ascii="Garamond" w:hAnsi="Garamond" w:cstheme="minorHAnsi"/>
          <w:sz w:val="22"/>
          <w:szCs w:val="22"/>
        </w:rPr>
        <w:t>bidder’s</w:t>
      </w:r>
      <w:r w:rsidRPr="0082660A">
        <w:rPr>
          <w:rFonts w:ascii="Garamond" w:hAnsi="Garamond" w:cstheme="minorHAnsi"/>
          <w:sz w:val="22"/>
          <w:szCs w:val="22"/>
        </w:rPr>
        <w:t xml:space="preserve"> ability, skill and experience in relation to the requirements.</w:t>
      </w:r>
    </w:p>
    <w:p w14:paraId="12D63FA7" w14:textId="77777777" w:rsidR="00014B37" w:rsidRPr="0082660A" w:rsidRDefault="007B79CA" w:rsidP="009D2850">
      <w:pPr>
        <w:pStyle w:val="paragraph"/>
        <w:numPr>
          <w:ilvl w:val="0"/>
          <w:numId w:val="43"/>
        </w:numPr>
        <w:ind w:left="900" w:hanging="180"/>
        <w:jc w:val="both"/>
        <w:textAlignment w:val="baseline"/>
        <w:rPr>
          <w:rFonts w:ascii="Garamond" w:hAnsi="Garamond" w:cstheme="minorHAnsi"/>
          <w:sz w:val="22"/>
          <w:szCs w:val="22"/>
        </w:rPr>
      </w:pPr>
      <w:r w:rsidRPr="0082660A">
        <w:rPr>
          <w:rFonts w:ascii="Garamond" w:hAnsi="Garamond" w:cstheme="minorHAnsi"/>
          <w:b/>
          <w:bCs/>
          <w:sz w:val="22"/>
          <w:szCs w:val="22"/>
        </w:rPr>
        <w:t>Commercial criteria (25%)</w:t>
      </w:r>
      <w:r w:rsidRPr="0082660A">
        <w:rPr>
          <w:rStyle w:val="normaltextrun"/>
          <w:rFonts w:ascii="Garamond" w:hAnsi="Garamond"/>
          <w:sz w:val="22"/>
          <w:szCs w:val="22"/>
        </w:rPr>
        <w:t xml:space="preserve"> - </w:t>
      </w:r>
      <w:r w:rsidRPr="0082660A">
        <w:rPr>
          <w:rFonts w:ascii="Garamond" w:hAnsi="Garamond" w:cstheme="minorHAnsi"/>
          <w:sz w:val="22"/>
          <w:szCs w:val="22"/>
        </w:rPr>
        <w:t>Criteria used to evaluate the commercial competitiveness of a bid</w:t>
      </w:r>
      <w:r w:rsidRPr="0082660A">
        <w:rPr>
          <w:rStyle w:val="eop"/>
          <w:rFonts w:ascii="Garamond" w:hAnsi="Garamond"/>
          <w:sz w:val="22"/>
          <w:szCs w:val="22"/>
        </w:rPr>
        <w:t> </w:t>
      </w:r>
    </w:p>
    <w:p w14:paraId="48DA904D" w14:textId="4C451F80" w:rsidR="007B79CA" w:rsidRPr="0082660A" w:rsidRDefault="007B79CA" w:rsidP="009D2850">
      <w:pPr>
        <w:pStyle w:val="paragraph"/>
        <w:numPr>
          <w:ilvl w:val="0"/>
          <w:numId w:val="43"/>
        </w:numPr>
        <w:ind w:left="900" w:hanging="180"/>
        <w:jc w:val="both"/>
        <w:textAlignment w:val="baseline"/>
        <w:rPr>
          <w:rFonts w:ascii="Garamond" w:hAnsi="Garamond" w:cstheme="minorHAnsi"/>
          <w:sz w:val="22"/>
          <w:szCs w:val="22"/>
        </w:rPr>
      </w:pPr>
      <w:r w:rsidRPr="0082660A">
        <w:rPr>
          <w:rFonts w:ascii="Garamond" w:hAnsi="Garamond" w:cstheme="minorHAnsi"/>
          <w:b/>
          <w:bCs/>
          <w:sz w:val="22"/>
          <w:szCs w:val="22"/>
        </w:rPr>
        <w:t>Delivery Date 35%</w:t>
      </w:r>
      <w:r w:rsidRPr="0082660A">
        <w:rPr>
          <w:rStyle w:val="normaltextrun"/>
          <w:rFonts w:ascii="Garamond" w:hAnsi="Garamond"/>
          <w:b/>
          <w:bCs/>
          <w:sz w:val="22"/>
          <w:szCs w:val="22"/>
        </w:rPr>
        <w:t xml:space="preserve"> -</w:t>
      </w:r>
      <w:r w:rsidRPr="0082660A">
        <w:rPr>
          <w:rStyle w:val="normaltextrun"/>
          <w:rFonts w:ascii="Garamond" w:hAnsi="Garamond"/>
          <w:sz w:val="22"/>
          <w:szCs w:val="22"/>
        </w:rPr>
        <w:t xml:space="preserve"> </w:t>
      </w:r>
      <w:r w:rsidRPr="0082660A">
        <w:rPr>
          <w:rFonts w:ascii="Garamond" w:hAnsi="Garamond" w:cstheme="minorHAnsi"/>
          <w:sz w:val="22"/>
          <w:szCs w:val="22"/>
        </w:rPr>
        <w:t>Criteria used to evaluate the timeliness of the delivery</w:t>
      </w:r>
      <w:r w:rsidRPr="0082660A">
        <w:rPr>
          <w:rStyle w:val="normaltextrun"/>
          <w:rFonts w:ascii="Garamond" w:hAnsi="Garamond"/>
          <w:sz w:val="22"/>
          <w:szCs w:val="22"/>
        </w:rPr>
        <w:t> </w:t>
      </w:r>
      <w:r w:rsidRPr="0082660A">
        <w:rPr>
          <w:rStyle w:val="eop"/>
          <w:rFonts w:ascii="Garamond" w:hAnsi="Garamond"/>
          <w:sz w:val="22"/>
          <w:szCs w:val="22"/>
        </w:rPr>
        <w:t> </w:t>
      </w:r>
    </w:p>
    <w:p w14:paraId="6DA480FE" w14:textId="2B64D987" w:rsidR="00DA613B" w:rsidRPr="0082660A" w:rsidRDefault="000A20DC" w:rsidP="009D2850">
      <w:pPr>
        <w:pStyle w:val="ListParagraph"/>
        <w:numPr>
          <w:ilvl w:val="0"/>
          <w:numId w:val="17"/>
        </w:numPr>
        <w:spacing w:before="240" w:after="120"/>
        <w:jc w:val="both"/>
        <w:rPr>
          <w:rFonts w:ascii="Garamond" w:hAnsi="Garamond" w:cstheme="minorHAnsi"/>
          <w:b/>
          <w:sz w:val="22"/>
          <w:szCs w:val="22"/>
        </w:rPr>
      </w:pPr>
      <w:r w:rsidRPr="0082660A">
        <w:rPr>
          <w:rFonts w:ascii="Garamond" w:hAnsi="Garamond" w:cstheme="minorHAnsi"/>
          <w:b/>
          <w:sz w:val="22"/>
          <w:szCs w:val="22"/>
          <w:u w:val="single"/>
        </w:rPr>
        <w:t>R</w:t>
      </w:r>
      <w:r w:rsidR="00961AE8" w:rsidRPr="0082660A">
        <w:rPr>
          <w:rFonts w:ascii="Garamond" w:hAnsi="Garamond" w:cstheme="minorHAnsi"/>
          <w:b/>
          <w:sz w:val="22"/>
          <w:szCs w:val="22"/>
          <w:u w:val="single"/>
        </w:rPr>
        <w:t>EJECTION OF AWARD</w:t>
      </w:r>
      <w:r w:rsidR="00DA613B" w:rsidRPr="0082660A">
        <w:rPr>
          <w:rFonts w:ascii="Garamond" w:hAnsi="Garamond" w:cstheme="minorHAnsi"/>
          <w:b/>
          <w:sz w:val="22"/>
          <w:szCs w:val="22"/>
          <w:u w:val="single"/>
        </w:rPr>
        <w:t>:</w:t>
      </w:r>
    </w:p>
    <w:p w14:paraId="5AF58E4D" w14:textId="36184408" w:rsidR="00DA613B" w:rsidRPr="0082660A" w:rsidRDefault="0082660A" w:rsidP="009D2850">
      <w:pPr>
        <w:numPr>
          <w:ilvl w:val="1"/>
          <w:numId w:val="21"/>
        </w:numPr>
        <w:ind w:left="720"/>
        <w:jc w:val="both"/>
        <w:rPr>
          <w:rFonts w:ascii="Garamond" w:hAnsi="Garamond" w:cstheme="minorHAnsi"/>
          <w:sz w:val="22"/>
          <w:szCs w:val="22"/>
        </w:rPr>
      </w:pPr>
      <w:r>
        <w:rPr>
          <w:rFonts w:ascii="Garamond" w:hAnsi="Garamond" w:cstheme="minorHAnsi"/>
          <w:sz w:val="22"/>
          <w:szCs w:val="22"/>
        </w:rPr>
        <w:t>CP</w:t>
      </w:r>
      <w:r w:rsidR="000A20DC" w:rsidRPr="0082660A">
        <w:rPr>
          <w:rFonts w:ascii="Garamond" w:hAnsi="Garamond" w:cstheme="minorHAnsi"/>
          <w:sz w:val="22"/>
          <w:szCs w:val="22"/>
        </w:rPr>
        <w:t xml:space="preserve"> may reject any quote that is not substant</w:t>
      </w:r>
      <w:r w:rsidR="00147031" w:rsidRPr="0082660A">
        <w:rPr>
          <w:rFonts w:ascii="Garamond" w:hAnsi="Garamond" w:cstheme="minorHAnsi"/>
          <w:sz w:val="22"/>
          <w:szCs w:val="22"/>
        </w:rPr>
        <w:t>ively</w:t>
      </w:r>
      <w:r w:rsidR="000A20DC" w:rsidRPr="0082660A">
        <w:rPr>
          <w:rFonts w:ascii="Garamond" w:hAnsi="Garamond" w:cstheme="minorHAnsi"/>
          <w:sz w:val="22"/>
          <w:szCs w:val="22"/>
        </w:rPr>
        <w:t xml:space="preserve"> responsive to the terms and conditions of the RFQ.</w:t>
      </w:r>
    </w:p>
    <w:p w14:paraId="19610DE5" w14:textId="3CB13AD1" w:rsidR="005238C8" w:rsidRPr="0082660A" w:rsidRDefault="0082660A" w:rsidP="009D2850">
      <w:pPr>
        <w:pStyle w:val="ListParagraph"/>
        <w:numPr>
          <w:ilvl w:val="1"/>
          <w:numId w:val="21"/>
        </w:numPr>
        <w:ind w:left="720"/>
        <w:jc w:val="both"/>
        <w:rPr>
          <w:rFonts w:ascii="Garamond" w:hAnsi="Garamond" w:cstheme="minorHAnsi"/>
          <w:sz w:val="22"/>
          <w:szCs w:val="22"/>
        </w:rPr>
      </w:pPr>
      <w:r>
        <w:rPr>
          <w:rFonts w:ascii="Garamond" w:hAnsi="Garamond" w:cstheme="minorHAnsi"/>
          <w:sz w:val="22"/>
          <w:szCs w:val="22"/>
        </w:rPr>
        <w:t>CP</w:t>
      </w:r>
      <w:r w:rsidR="000A20DC" w:rsidRPr="0082660A">
        <w:rPr>
          <w:rFonts w:ascii="Garamond" w:hAnsi="Garamond" w:cstheme="minorHAnsi"/>
          <w:sz w:val="22"/>
          <w:szCs w:val="22"/>
        </w:rPr>
        <w:t xml:space="preserve"> </w:t>
      </w:r>
      <w:proofErr w:type="spellStart"/>
      <w:r w:rsidR="000A20DC" w:rsidRPr="0082660A">
        <w:rPr>
          <w:rFonts w:ascii="Garamond" w:hAnsi="Garamond" w:cstheme="minorHAnsi"/>
          <w:sz w:val="22"/>
          <w:szCs w:val="22"/>
        </w:rPr>
        <w:t>is</w:t>
      </w:r>
      <w:proofErr w:type="spellEnd"/>
      <w:r w:rsidR="000A20DC" w:rsidRPr="0082660A">
        <w:rPr>
          <w:rFonts w:ascii="Garamond" w:hAnsi="Garamond" w:cstheme="minorHAnsi"/>
          <w:sz w:val="22"/>
          <w:szCs w:val="22"/>
        </w:rPr>
        <w:t xml:space="preserve"> </w:t>
      </w:r>
      <w:proofErr w:type="spellStart"/>
      <w:r w:rsidR="000A20DC" w:rsidRPr="0082660A">
        <w:rPr>
          <w:rFonts w:ascii="Garamond" w:hAnsi="Garamond" w:cstheme="minorHAnsi"/>
          <w:sz w:val="22"/>
          <w:szCs w:val="22"/>
        </w:rPr>
        <w:t>not</w:t>
      </w:r>
      <w:proofErr w:type="spellEnd"/>
      <w:r w:rsidR="000A20DC" w:rsidRPr="0082660A">
        <w:rPr>
          <w:rFonts w:ascii="Garamond" w:hAnsi="Garamond" w:cstheme="minorHAnsi"/>
          <w:sz w:val="22"/>
          <w:szCs w:val="22"/>
        </w:rPr>
        <w:t xml:space="preserve"> </w:t>
      </w:r>
      <w:proofErr w:type="spellStart"/>
      <w:r w:rsidR="000A20DC" w:rsidRPr="0082660A">
        <w:rPr>
          <w:rFonts w:ascii="Garamond" w:hAnsi="Garamond" w:cstheme="minorHAnsi"/>
          <w:sz w:val="22"/>
          <w:szCs w:val="22"/>
        </w:rPr>
        <w:t>bound</w:t>
      </w:r>
      <w:proofErr w:type="spellEnd"/>
      <w:r w:rsidR="000A20DC" w:rsidRPr="0082660A">
        <w:rPr>
          <w:rFonts w:ascii="Garamond" w:hAnsi="Garamond" w:cstheme="minorHAnsi"/>
          <w:sz w:val="22"/>
          <w:szCs w:val="22"/>
        </w:rPr>
        <w:t xml:space="preserve"> </w:t>
      </w:r>
      <w:proofErr w:type="spellStart"/>
      <w:r w:rsidR="000A20DC" w:rsidRPr="0082660A">
        <w:rPr>
          <w:rFonts w:ascii="Garamond" w:hAnsi="Garamond" w:cstheme="minorHAnsi"/>
          <w:sz w:val="22"/>
          <w:szCs w:val="22"/>
        </w:rPr>
        <w:t>to</w:t>
      </w:r>
      <w:proofErr w:type="spellEnd"/>
      <w:r w:rsidR="000A20DC" w:rsidRPr="0082660A">
        <w:rPr>
          <w:rFonts w:ascii="Garamond" w:hAnsi="Garamond" w:cstheme="minorHAnsi"/>
          <w:sz w:val="22"/>
          <w:szCs w:val="22"/>
        </w:rPr>
        <w:t xml:space="preserve"> accept the lowest or any </w:t>
      </w:r>
      <w:r w:rsidR="005238C8" w:rsidRPr="0082660A">
        <w:rPr>
          <w:rFonts w:ascii="Garamond" w:hAnsi="Garamond" w:cstheme="minorHAnsi"/>
          <w:sz w:val="22"/>
          <w:szCs w:val="22"/>
        </w:rPr>
        <w:t>quote</w:t>
      </w:r>
      <w:r w:rsidR="000A20DC" w:rsidRPr="0082660A">
        <w:rPr>
          <w:rFonts w:ascii="Garamond" w:hAnsi="Garamond" w:cstheme="minorHAnsi"/>
          <w:sz w:val="22"/>
          <w:szCs w:val="22"/>
        </w:rPr>
        <w:t xml:space="preserve"> and reserves the right to accept any </w:t>
      </w:r>
      <w:r w:rsidR="005238C8" w:rsidRPr="0082660A">
        <w:rPr>
          <w:rFonts w:ascii="Garamond" w:hAnsi="Garamond" w:cstheme="minorHAnsi"/>
          <w:sz w:val="22"/>
          <w:szCs w:val="22"/>
        </w:rPr>
        <w:t>quote</w:t>
      </w:r>
      <w:r w:rsidR="000A20DC" w:rsidRPr="0082660A">
        <w:rPr>
          <w:rFonts w:ascii="Garamond" w:hAnsi="Garamond" w:cstheme="minorHAnsi"/>
          <w:sz w:val="22"/>
          <w:szCs w:val="22"/>
        </w:rPr>
        <w:t xml:space="preserve"> in whole or in part and to reject any or all </w:t>
      </w:r>
      <w:r w:rsidR="005238C8" w:rsidRPr="0082660A">
        <w:rPr>
          <w:rFonts w:ascii="Garamond" w:hAnsi="Garamond" w:cstheme="minorHAnsi"/>
          <w:sz w:val="22"/>
          <w:szCs w:val="22"/>
        </w:rPr>
        <w:t xml:space="preserve">quotes </w:t>
      </w:r>
      <w:r w:rsidR="000A20DC" w:rsidRPr="0082660A">
        <w:rPr>
          <w:rFonts w:ascii="Garamond" w:hAnsi="Garamond" w:cstheme="minorHAnsi"/>
          <w:sz w:val="22"/>
          <w:szCs w:val="22"/>
        </w:rPr>
        <w:t>without assigning any reason therefor</w:t>
      </w:r>
      <w:r w:rsidR="00CC1272" w:rsidRPr="0082660A">
        <w:rPr>
          <w:rFonts w:ascii="Garamond" w:hAnsi="Garamond" w:cstheme="minorHAnsi"/>
          <w:sz w:val="22"/>
          <w:szCs w:val="22"/>
        </w:rPr>
        <w:t>e</w:t>
      </w:r>
      <w:r w:rsidR="000A20DC" w:rsidRPr="0082660A">
        <w:rPr>
          <w:rFonts w:ascii="Garamond" w:hAnsi="Garamond" w:cstheme="minorHAnsi"/>
          <w:sz w:val="22"/>
          <w:szCs w:val="22"/>
        </w:rPr>
        <w:t xml:space="preserve"> and to Contract on any of the terms offered or on different terms.  </w:t>
      </w:r>
    </w:p>
    <w:p w14:paraId="3B5ECF93" w14:textId="2B1A3CA1" w:rsidR="00DA613B" w:rsidRPr="0082660A" w:rsidRDefault="0082660A" w:rsidP="009D2850">
      <w:pPr>
        <w:numPr>
          <w:ilvl w:val="1"/>
          <w:numId w:val="21"/>
        </w:numPr>
        <w:ind w:left="720"/>
        <w:jc w:val="both"/>
        <w:rPr>
          <w:rFonts w:ascii="Garamond" w:hAnsi="Garamond" w:cstheme="minorHAnsi"/>
          <w:sz w:val="22"/>
          <w:szCs w:val="22"/>
        </w:rPr>
      </w:pPr>
      <w:r>
        <w:rPr>
          <w:rFonts w:ascii="Garamond" w:hAnsi="Garamond" w:cstheme="minorHAnsi"/>
          <w:sz w:val="22"/>
          <w:szCs w:val="22"/>
        </w:rPr>
        <w:t>CP</w:t>
      </w:r>
      <w:r w:rsidR="00DA613B" w:rsidRPr="0082660A">
        <w:rPr>
          <w:rFonts w:ascii="Garamond" w:hAnsi="Garamond" w:cstheme="minorHAnsi"/>
          <w:sz w:val="22"/>
          <w:szCs w:val="22"/>
        </w:rPr>
        <w:t xml:space="preserve"> </w:t>
      </w:r>
      <w:r w:rsidR="000A20DC" w:rsidRPr="0082660A">
        <w:rPr>
          <w:rFonts w:ascii="Garamond" w:hAnsi="Garamond" w:cstheme="minorHAnsi"/>
          <w:sz w:val="22"/>
          <w:szCs w:val="22"/>
        </w:rPr>
        <w:t>will send a Notice of Award to the winning bidder.</w:t>
      </w:r>
    </w:p>
    <w:p w14:paraId="485A0789" w14:textId="0120827F" w:rsidR="00CB141C" w:rsidRPr="0082660A" w:rsidRDefault="00CB141C" w:rsidP="009D2850">
      <w:pPr>
        <w:pStyle w:val="Default"/>
        <w:numPr>
          <w:ilvl w:val="0"/>
          <w:numId w:val="17"/>
        </w:numPr>
        <w:autoSpaceDE/>
        <w:autoSpaceDN/>
        <w:adjustRightInd/>
        <w:spacing w:before="240" w:after="120"/>
        <w:jc w:val="both"/>
        <w:rPr>
          <w:rFonts w:ascii="Garamond" w:hAnsi="Garamond" w:cstheme="minorHAnsi"/>
          <w:sz w:val="22"/>
          <w:szCs w:val="22"/>
        </w:rPr>
      </w:pPr>
      <w:r w:rsidRPr="0082660A">
        <w:rPr>
          <w:rFonts w:ascii="Garamond" w:hAnsi="Garamond" w:cstheme="minorHAnsi"/>
          <w:b/>
          <w:bCs/>
          <w:sz w:val="22"/>
          <w:szCs w:val="22"/>
          <w:u w:val="single"/>
        </w:rPr>
        <w:t>E</w:t>
      </w:r>
      <w:r w:rsidR="00961AE8" w:rsidRPr="0082660A">
        <w:rPr>
          <w:rFonts w:ascii="Garamond" w:hAnsi="Garamond" w:cstheme="minorHAnsi"/>
          <w:b/>
          <w:bCs/>
          <w:sz w:val="22"/>
          <w:szCs w:val="22"/>
          <w:u w:val="single"/>
        </w:rPr>
        <w:t>LIGIBILITY</w:t>
      </w:r>
      <w:r w:rsidRPr="0082660A">
        <w:rPr>
          <w:rFonts w:ascii="Garamond" w:hAnsi="Garamond" w:cstheme="minorHAnsi"/>
          <w:b/>
          <w:bCs/>
          <w:sz w:val="22"/>
          <w:szCs w:val="22"/>
          <w:u w:val="single"/>
        </w:rPr>
        <w:t>:</w:t>
      </w:r>
      <w:r w:rsidRPr="0082660A">
        <w:rPr>
          <w:rFonts w:ascii="Garamond" w:hAnsi="Garamond" w:cstheme="minorHAnsi"/>
          <w:sz w:val="22"/>
          <w:szCs w:val="22"/>
        </w:rPr>
        <w:t xml:space="preserve"> </w:t>
      </w:r>
    </w:p>
    <w:p w14:paraId="30F4DEF0" w14:textId="10469C93" w:rsidR="00CB141C" w:rsidRPr="0082660A" w:rsidRDefault="00CB141C" w:rsidP="009D2850">
      <w:pPr>
        <w:pStyle w:val="Default"/>
        <w:ind w:left="360"/>
        <w:jc w:val="both"/>
        <w:rPr>
          <w:rFonts w:ascii="Garamond" w:hAnsi="Garamond" w:cstheme="minorHAnsi"/>
          <w:sz w:val="22"/>
          <w:szCs w:val="22"/>
        </w:rPr>
      </w:pPr>
      <w:r w:rsidRPr="0082660A">
        <w:rPr>
          <w:rFonts w:ascii="Garamond" w:hAnsi="Garamond" w:cstheme="minorHAnsi"/>
          <w:sz w:val="22"/>
          <w:szCs w:val="22"/>
        </w:rPr>
        <w:t xml:space="preserve">Vendors must not be associated or have been associated in the past directly or indirectly with a firm or any of its affiliates which have been engaged by </w:t>
      </w:r>
      <w:r w:rsidR="00C81F27" w:rsidRPr="0082660A">
        <w:rPr>
          <w:rFonts w:ascii="Garamond" w:hAnsi="Garamond" w:cstheme="minorHAnsi"/>
          <w:sz w:val="22"/>
          <w:szCs w:val="22"/>
        </w:rPr>
        <w:t>CP</w:t>
      </w:r>
      <w:r w:rsidR="007E36B2" w:rsidRPr="0082660A">
        <w:rPr>
          <w:rFonts w:ascii="Garamond" w:hAnsi="Garamond" w:cstheme="minorHAnsi"/>
          <w:sz w:val="22"/>
          <w:szCs w:val="22"/>
        </w:rPr>
        <w:t xml:space="preserve"> </w:t>
      </w:r>
      <w:r w:rsidRPr="0082660A">
        <w:rPr>
          <w:rFonts w:ascii="Garamond" w:hAnsi="Garamond" w:cstheme="minorHAnsi"/>
          <w:sz w:val="22"/>
          <w:szCs w:val="22"/>
        </w:rPr>
        <w:t xml:space="preserve">to provide services for the preparation of the design, specifications, and other documents to be used for the procurement of the goods under this request for quotation. </w:t>
      </w:r>
    </w:p>
    <w:p w14:paraId="3D196AAA" w14:textId="77777777" w:rsidR="00CB141C" w:rsidRPr="0082660A" w:rsidRDefault="00CB141C" w:rsidP="009D2850">
      <w:pPr>
        <w:pStyle w:val="Default"/>
        <w:ind w:left="360"/>
        <w:jc w:val="both"/>
        <w:rPr>
          <w:rFonts w:ascii="Garamond" w:hAnsi="Garamond" w:cstheme="minorHAnsi"/>
          <w:sz w:val="22"/>
          <w:szCs w:val="22"/>
        </w:rPr>
      </w:pPr>
    </w:p>
    <w:p w14:paraId="4C01412B" w14:textId="51F54DA7" w:rsidR="001A64BA" w:rsidRPr="0082660A" w:rsidRDefault="00CB141C" w:rsidP="009D2850">
      <w:pPr>
        <w:pStyle w:val="Default"/>
        <w:ind w:left="360"/>
        <w:jc w:val="both"/>
        <w:rPr>
          <w:rFonts w:ascii="Garamond" w:hAnsi="Garamond" w:cstheme="minorHAnsi"/>
          <w:sz w:val="22"/>
          <w:szCs w:val="22"/>
        </w:rPr>
      </w:pPr>
      <w:r w:rsidRPr="0082660A">
        <w:rPr>
          <w:rFonts w:ascii="Garamond" w:hAnsi="Garamond" w:cstheme="minorHAnsi"/>
          <w:sz w:val="22"/>
          <w:szCs w:val="22"/>
        </w:rPr>
        <w:t xml:space="preserve">Bidders, </w:t>
      </w:r>
      <w:r w:rsidR="00313EFA" w:rsidRPr="0082660A">
        <w:rPr>
          <w:rFonts w:ascii="Garamond" w:hAnsi="Garamond" w:cstheme="minorHAnsi"/>
          <w:sz w:val="22"/>
          <w:szCs w:val="22"/>
        </w:rPr>
        <w:t xml:space="preserve">Suppliers and Service Providers, </w:t>
      </w:r>
      <w:r w:rsidRPr="0082660A">
        <w:rPr>
          <w:rFonts w:ascii="Garamond" w:hAnsi="Garamond" w:cstheme="minorHAnsi"/>
          <w:sz w:val="22"/>
          <w:szCs w:val="22"/>
        </w:rPr>
        <w:t xml:space="preserve">while conducting their activities, </w:t>
      </w:r>
      <w:r w:rsidR="00451433">
        <w:rPr>
          <w:rFonts w:ascii="Garamond" w:hAnsi="Garamond" w:cstheme="minorHAnsi"/>
          <w:sz w:val="22"/>
          <w:szCs w:val="22"/>
        </w:rPr>
        <w:t>shall</w:t>
      </w:r>
      <w:r w:rsidRPr="0082660A">
        <w:rPr>
          <w:rFonts w:ascii="Garamond" w:hAnsi="Garamond" w:cstheme="minorHAnsi"/>
          <w:sz w:val="22"/>
          <w:szCs w:val="22"/>
        </w:rPr>
        <w:t xml:space="preserve"> comply with the following</w:t>
      </w:r>
      <w:r w:rsidR="00590421">
        <w:rPr>
          <w:rFonts w:ascii="Garamond" w:hAnsi="Garamond" w:cstheme="minorHAnsi"/>
          <w:sz w:val="22"/>
          <w:szCs w:val="22"/>
        </w:rPr>
        <w:t xml:space="preserve"> (Sample of agreement language)</w:t>
      </w:r>
      <w:r w:rsidR="00A1453C">
        <w:rPr>
          <w:rFonts w:ascii="Garamond" w:hAnsi="Garamond" w:cstheme="minorHAnsi"/>
          <w:sz w:val="22"/>
          <w:szCs w:val="22"/>
        </w:rPr>
        <w:t>:</w:t>
      </w:r>
    </w:p>
    <w:p w14:paraId="45F5BB00" w14:textId="1868DE16" w:rsidR="001738A2" w:rsidRPr="0082660A" w:rsidRDefault="001738A2" w:rsidP="009D2850">
      <w:pPr>
        <w:pStyle w:val="Default"/>
        <w:jc w:val="both"/>
        <w:rPr>
          <w:rFonts w:ascii="Garamond" w:hAnsi="Garamond" w:cstheme="minorHAnsi"/>
          <w:sz w:val="22"/>
          <w:szCs w:val="22"/>
        </w:rPr>
      </w:pPr>
    </w:p>
    <w:p w14:paraId="72137C3D" w14:textId="77777777" w:rsidR="001D7F05" w:rsidRPr="0082660A" w:rsidRDefault="001D7F05" w:rsidP="009D2850">
      <w:pPr>
        <w:pStyle w:val="Akapitzlist"/>
        <w:numPr>
          <w:ilvl w:val="0"/>
          <w:numId w:val="44"/>
        </w:numPr>
        <w:tabs>
          <w:tab w:val="left" w:pos="641"/>
        </w:tabs>
        <w:ind w:left="640" w:right="176" w:hanging="449"/>
        <w:jc w:val="both"/>
        <w:rPr>
          <w:rFonts w:ascii="Garamond" w:hAnsi="Garamond"/>
        </w:rPr>
      </w:pPr>
      <w:r w:rsidRPr="0082660A">
        <w:rPr>
          <w:rStyle w:val="Domylnaczcionkaakapitu"/>
          <w:rFonts w:ascii="Garamond" w:eastAsia="Times New Roman" w:hAnsi="Garamond" w:cs="Times New Roman"/>
          <w:b/>
          <w:bCs/>
          <w:u w:val="thick" w:color="000000"/>
        </w:rPr>
        <w:t>REPRESENTATIONS, WARRANTIES</w:t>
      </w:r>
      <w:r w:rsidRPr="0082660A">
        <w:rPr>
          <w:rStyle w:val="Domylnaczcionkaakapitu"/>
          <w:rFonts w:ascii="Garamond" w:hAnsi="Garamond" w:cs="Times New Roman"/>
        </w:rPr>
        <w:t xml:space="preserve"> Vendor represents and warrants</w:t>
      </w:r>
      <w:r w:rsidRPr="0082660A">
        <w:rPr>
          <w:rStyle w:val="Domylnaczcionkaakapitu"/>
          <w:rFonts w:ascii="Garamond" w:hAnsi="Garamond" w:cs="Times New Roman"/>
          <w:spacing w:val="-2"/>
        </w:rPr>
        <w:t xml:space="preserve"> </w:t>
      </w:r>
      <w:r w:rsidRPr="0082660A">
        <w:rPr>
          <w:rStyle w:val="Domylnaczcionkaakapitu"/>
          <w:rFonts w:ascii="Garamond" w:hAnsi="Garamond" w:cs="Times New Roman"/>
        </w:rPr>
        <w:t>that:</w:t>
      </w:r>
    </w:p>
    <w:p w14:paraId="2EC7260A" w14:textId="0760908B" w:rsidR="001D7F05" w:rsidRPr="0082660A" w:rsidRDefault="001D7F05" w:rsidP="009D2850">
      <w:pPr>
        <w:pStyle w:val="Akapitzlist"/>
        <w:numPr>
          <w:ilvl w:val="1"/>
          <w:numId w:val="44"/>
        </w:numPr>
        <w:tabs>
          <w:tab w:val="left" w:pos="912"/>
        </w:tabs>
        <w:spacing w:before="120" w:after="120"/>
        <w:ind w:left="892" w:right="114"/>
        <w:jc w:val="both"/>
        <w:rPr>
          <w:rFonts w:ascii="Garamond" w:hAnsi="Garamond"/>
        </w:rPr>
      </w:pPr>
      <w:r w:rsidRPr="0082660A">
        <w:rPr>
          <w:rStyle w:val="Domylnaczcionkaakapitu"/>
          <w:rFonts w:ascii="Garamond" w:eastAsia="Times New Roman" w:hAnsi="Garamond" w:cs="Times New Roman"/>
        </w:rPr>
        <w:t>The statements made by Vendor are true, complete, and accurate, and Vendor has not and</w:t>
      </w:r>
      <w:r w:rsidRPr="0082660A">
        <w:rPr>
          <w:rStyle w:val="Domylnaczcionkaakapitu"/>
          <w:rFonts w:ascii="Garamond" w:eastAsia="Times New Roman" w:hAnsi="Garamond" w:cs="Times New Roman"/>
          <w:spacing w:val="51"/>
        </w:rPr>
        <w:t xml:space="preserve"> </w:t>
      </w:r>
      <w:r w:rsidRPr="0082660A">
        <w:rPr>
          <w:rStyle w:val="Domylnaczcionkaakapitu"/>
          <w:rFonts w:ascii="Garamond" w:eastAsia="Times New Roman" w:hAnsi="Garamond" w:cs="Times New Roman"/>
        </w:rPr>
        <w:t>shall not</w:t>
      </w:r>
      <w:r w:rsidRPr="0082660A">
        <w:rPr>
          <w:rStyle w:val="Domylnaczcionkaakapitu"/>
          <w:rFonts w:ascii="Garamond" w:eastAsia="Times New Roman" w:hAnsi="Garamond" w:cs="Times New Roman"/>
          <w:spacing w:val="44"/>
        </w:rPr>
        <w:t xml:space="preserve"> </w:t>
      </w:r>
      <w:r w:rsidRPr="0082660A">
        <w:rPr>
          <w:rStyle w:val="Domylnaczcionkaakapitu"/>
          <w:rFonts w:ascii="Garamond" w:eastAsia="Times New Roman" w:hAnsi="Garamond" w:cs="Times New Roman"/>
        </w:rPr>
        <w:t>misrepresent,</w:t>
      </w:r>
      <w:r w:rsidRPr="0082660A">
        <w:rPr>
          <w:rStyle w:val="Domylnaczcionkaakapitu"/>
          <w:rFonts w:ascii="Garamond" w:eastAsia="Times New Roman" w:hAnsi="Garamond" w:cs="Times New Roman"/>
          <w:spacing w:val="42"/>
        </w:rPr>
        <w:t xml:space="preserve"> </w:t>
      </w:r>
      <w:r w:rsidRPr="0082660A">
        <w:rPr>
          <w:rStyle w:val="Domylnaczcionkaakapitu"/>
          <w:rFonts w:ascii="Garamond" w:eastAsia="Times New Roman" w:hAnsi="Garamond" w:cs="Times New Roman"/>
        </w:rPr>
        <w:t>falsify,</w:t>
      </w:r>
      <w:r w:rsidRPr="0082660A">
        <w:rPr>
          <w:rStyle w:val="Domylnaczcionkaakapitu"/>
          <w:rFonts w:ascii="Garamond" w:eastAsia="Times New Roman" w:hAnsi="Garamond" w:cs="Times New Roman"/>
          <w:spacing w:val="42"/>
        </w:rPr>
        <w:t xml:space="preserve"> </w:t>
      </w:r>
      <w:r w:rsidRPr="0082660A">
        <w:rPr>
          <w:rStyle w:val="Domylnaczcionkaakapitu"/>
          <w:rFonts w:ascii="Garamond" w:eastAsia="Times New Roman" w:hAnsi="Garamond" w:cs="Times New Roman"/>
        </w:rPr>
        <w:t>or</w:t>
      </w:r>
      <w:r w:rsidRPr="0082660A">
        <w:rPr>
          <w:rStyle w:val="Domylnaczcionkaakapitu"/>
          <w:rFonts w:ascii="Garamond" w:eastAsia="Times New Roman" w:hAnsi="Garamond" w:cs="Times New Roman"/>
          <w:spacing w:val="44"/>
        </w:rPr>
        <w:t xml:space="preserve"> </w:t>
      </w:r>
      <w:r w:rsidRPr="0082660A">
        <w:rPr>
          <w:rStyle w:val="Domylnaczcionkaakapitu"/>
          <w:rFonts w:ascii="Garamond" w:eastAsia="Times New Roman" w:hAnsi="Garamond" w:cs="Times New Roman"/>
        </w:rPr>
        <w:t>hide</w:t>
      </w:r>
      <w:r w:rsidRPr="0082660A">
        <w:rPr>
          <w:rStyle w:val="Domylnaczcionkaakapitu"/>
          <w:rFonts w:ascii="Garamond" w:eastAsia="Times New Roman" w:hAnsi="Garamond" w:cs="Times New Roman"/>
          <w:spacing w:val="41"/>
        </w:rPr>
        <w:t xml:space="preserve"> </w:t>
      </w:r>
      <w:r w:rsidRPr="0082660A">
        <w:rPr>
          <w:rStyle w:val="Domylnaczcionkaakapitu"/>
          <w:rFonts w:ascii="Garamond" w:eastAsia="Times New Roman" w:hAnsi="Garamond" w:cs="Times New Roman"/>
        </w:rPr>
        <w:t>any</w:t>
      </w:r>
      <w:r w:rsidRPr="0082660A">
        <w:rPr>
          <w:rStyle w:val="Domylnaczcionkaakapitu"/>
          <w:rFonts w:ascii="Garamond" w:eastAsia="Times New Roman" w:hAnsi="Garamond" w:cs="Times New Roman"/>
          <w:spacing w:val="41"/>
        </w:rPr>
        <w:t xml:space="preserve"> </w:t>
      </w:r>
      <w:r w:rsidRPr="0082660A">
        <w:rPr>
          <w:rStyle w:val="Domylnaczcionkaakapitu"/>
          <w:rFonts w:ascii="Garamond" w:eastAsia="Times New Roman" w:hAnsi="Garamond" w:cs="Times New Roman"/>
        </w:rPr>
        <w:t>relevant</w:t>
      </w:r>
      <w:r w:rsidRPr="0082660A">
        <w:rPr>
          <w:rStyle w:val="Domylnaczcionkaakapitu"/>
          <w:rFonts w:ascii="Garamond" w:eastAsia="Times New Roman" w:hAnsi="Garamond" w:cs="Times New Roman"/>
          <w:spacing w:val="44"/>
        </w:rPr>
        <w:t xml:space="preserve"> </w:t>
      </w:r>
      <w:r w:rsidRPr="0082660A">
        <w:rPr>
          <w:rStyle w:val="Domylnaczcionkaakapitu"/>
          <w:rFonts w:ascii="Garamond" w:eastAsia="Times New Roman" w:hAnsi="Garamond" w:cs="Times New Roman"/>
        </w:rPr>
        <w:t>fact</w:t>
      </w:r>
      <w:r w:rsidRPr="0082660A">
        <w:rPr>
          <w:rStyle w:val="Domylnaczcionkaakapitu"/>
          <w:rFonts w:ascii="Garamond" w:eastAsia="Times New Roman" w:hAnsi="Garamond" w:cs="Times New Roman"/>
          <w:spacing w:val="42"/>
        </w:rPr>
        <w:t xml:space="preserve"> </w:t>
      </w:r>
      <w:r w:rsidRPr="0082660A">
        <w:rPr>
          <w:rStyle w:val="Domylnaczcionkaakapitu"/>
          <w:rFonts w:ascii="Garamond" w:eastAsia="Times New Roman" w:hAnsi="Garamond" w:cs="Times New Roman"/>
        </w:rPr>
        <w:t>or</w:t>
      </w:r>
      <w:r w:rsidRPr="0082660A">
        <w:rPr>
          <w:rStyle w:val="Domylnaczcionkaakapitu"/>
          <w:rFonts w:ascii="Garamond" w:eastAsia="Times New Roman" w:hAnsi="Garamond" w:cs="Times New Roman"/>
          <w:spacing w:val="44"/>
        </w:rPr>
        <w:t xml:space="preserve"> </w:t>
      </w:r>
      <w:r w:rsidRPr="0082660A">
        <w:rPr>
          <w:rStyle w:val="Domylnaczcionkaakapitu"/>
          <w:rFonts w:ascii="Garamond" w:eastAsia="Times New Roman" w:hAnsi="Garamond" w:cs="Times New Roman"/>
        </w:rPr>
        <w:t>circumstance</w:t>
      </w:r>
      <w:r w:rsidRPr="0082660A">
        <w:rPr>
          <w:rStyle w:val="Domylnaczcionkaakapitu"/>
          <w:rFonts w:ascii="Garamond" w:eastAsia="Times New Roman" w:hAnsi="Garamond" w:cs="Times New Roman"/>
          <w:spacing w:val="41"/>
        </w:rPr>
        <w:t xml:space="preserve"> </w:t>
      </w:r>
      <w:r w:rsidRPr="0082660A">
        <w:rPr>
          <w:rStyle w:val="Domylnaczcionkaakapitu"/>
          <w:rFonts w:ascii="Garamond" w:eastAsia="Times New Roman" w:hAnsi="Garamond" w:cs="Times New Roman"/>
        </w:rPr>
        <w:t>related</w:t>
      </w:r>
      <w:r w:rsidRPr="0082660A">
        <w:rPr>
          <w:rStyle w:val="Domylnaczcionkaakapitu"/>
          <w:rFonts w:ascii="Garamond" w:eastAsia="Times New Roman" w:hAnsi="Garamond" w:cs="Times New Roman"/>
          <w:spacing w:val="41"/>
        </w:rPr>
        <w:t xml:space="preserve"> </w:t>
      </w:r>
      <w:r w:rsidRPr="0082660A">
        <w:rPr>
          <w:rStyle w:val="Domylnaczcionkaakapitu"/>
          <w:rFonts w:ascii="Garamond" w:eastAsia="Times New Roman" w:hAnsi="Garamond" w:cs="Times New Roman"/>
        </w:rPr>
        <w:t>to</w:t>
      </w:r>
      <w:r w:rsidRPr="0082660A">
        <w:rPr>
          <w:rStyle w:val="Domylnaczcionkaakapitu"/>
          <w:rFonts w:ascii="Garamond" w:eastAsia="Times New Roman" w:hAnsi="Garamond" w:cs="Times New Roman"/>
          <w:spacing w:val="41"/>
        </w:rPr>
        <w:t xml:space="preserve"> </w:t>
      </w:r>
      <w:r w:rsidRPr="0082660A">
        <w:rPr>
          <w:rStyle w:val="Domylnaczcionkaakapitu"/>
          <w:rFonts w:ascii="Garamond" w:eastAsia="Times New Roman" w:hAnsi="Garamond" w:cs="Times New Roman"/>
        </w:rPr>
        <w:t>the</w:t>
      </w:r>
      <w:r w:rsidRPr="0082660A">
        <w:rPr>
          <w:rStyle w:val="Domylnaczcionkaakapitu"/>
          <w:rFonts w:ascii="Garamond" w:eastAsia="Times New Roman" w:hAnsi="Garamond" w:cs="Times New Roman"/>
          <w:spacing w:val="41"/>
        </w:rPr>
        <w:t xml:space="preserve"> </w:t>
      </w:r>
      <w:r w:rsidRPr="0082660A">
        <w:rPr>
          <w:rStyle w:val="Domylnaczcionkaakapitu"/>
          <w:rFonts w:ascii="Garamond" w:eastAsia="Times New Roman" w:hAnsi="Garamond" w:cs="Times New Roman"/>
        </w:rPr>
        <w:t>pursuit</w:t>
      </w:r>
      <w:r w:rsidRPr="0082660A">
        <w:rPr>
          <w:rStyle w:val="Domylnaczcionkaakapitu"/>
          <w:rFonts w:ascii="Garamond" w:eastAsia="Times New Roman" w:hAnsi="Garamond" w:cs="Times New Roman"/>
          <w:spacing w:val="42"/>
        </w:rPr>
        <w:t xml:space="preserve"> </w:t>
      </w:r>
      <w:r w:rsidRPr="0082660A">
        <w:rPr>
          <w:rStyle w:val="Domylnaczcionkaakapitu"/>
          <w:rFonts w:ascii="Garamond" w:eastAsia="Times New Roman" w:hAnsi="Garamond" w:cs="Times New Roman"/>
        </w:rPr>
        <w:t>or performance</w:t>
      </w:r>
      <w:r w:rsidRPr="0082660A">
        <w:rPr>
          <w:rStyle w:val="Domylnaczcionkaakapitu"/>
          <w:rFonts w:ascii="Garamond" w:eastAsia="Times New Roman" w:hAnsi="Garamond" w:cs="Times New Roman"/>
          <w:spacing w:val="17"/>
        </w:rPr>
        <w:t xml:space="preserve"> </w:t>
      </w:r>
      <w:r w:rsidRPr="0082660A">
        <w:rPr>
          <w:rStyle w:val="Domylnaczcionkaakapitu"/>
          <w:rFonts w:ascii="Garamond" w:eastAsia="Times New Roman" w:hAnsi="Garamond" w:cs="Times New Roman"/>
        </w:rPr>
        <w:t>of</w:t>
      </w:r>
      <w:r w:rsidRPr="0082660A">
        <w:rPr>
          <w:rStyle w:val="Domylnaczcionkaakapitu"/>
          <w:rFonts w:ascii="Garamond" w:eastAsia="Times New Roman" w:hAnsi="Garamond" w:cs="Times New Roman"/>
          <w:spacing w:val="15"/>
        </w:rPr>
        <w:t xml:space="preserve"> </w:t>
      </w:r>
      <w:r w:rsidR="003D1B23" w:rsidRPr="0082660A">
        <w:rPr>
          <w:rStyle w:val="Domylnaczcionkaakapitu"/>
          <w:rFonts w:ascii="Garamond" w:eastAsia="Times New Roman" w:hAnsi="Garamond" w:cs="Times New Roman"/>
        </w:rPr>
        <w:t>this</w:t>
      </w:r>
      <w:r w:rsidR="008559EC" w:rsidRPr="0082660A">
        <w:rPr>
          <w:rStyle w:val="Domylnaczcionkaakapitu"/>
          <w:rFonts w:ascii="Garamond" w:eastAsia="Times New Roman" w:hAnsi="Garamond" w:cs="Times New Roman"/>
        </w:rPr>
        <w:t xml:space="preserve"> </w:t>
      </w:r>
      <w:r w:rsidRPr="0082660A">
        <w:rPr>
          <w:rStyle w:val="Domylnaczcionkaakapitu"/>
          <w:rFonts w:ascii="Garamond" w:eastAsia="Times New Roman" w:hAnsi="Garamond" w:cs="Times New Roman"/>
        </w:rPr>
        <w:t>Agreement,</w:t>
      </w:r>
      <w:r w:rsidRPr="0082660A">
        <w:rPr>
          <w:rStyle w:val="Domylnaczcionkaakapitu"/>
          <w:rFonts w:ascii="Garamond" w:eastAsia="Times New Roman" w:hAnsi="Garamond" w:cs="Times New Roman"/>
          <w:spacing w:val="17"/>
        </w:rPr>
        <w:t xml:space="preserve"> </w:t>
      </w:r>
      <w:r w:rsidRPr="0082660A">
        <w:rPr>
          <w:rStyle w:val="Domylnaczcionkaakapitu"/>
          <w:rFonts w:ascii="Garamond" w:eastAsia="Times New Roman" w:hAnsi="Garamond" w:cs="Times New Roman"/>
        </w:rPr>
        <w:t>and</w:t>
      </w:r>
      <w:r w:rsidRPr="0082660A">
        <w:rPr>
          <w:rStyle w:val="Domylnaczcionkaakapitu"/>
          <w:rFonts w:ascii="Garamond" w:eastAsia="Times New Roman" w:hAnsi="Garamond" w:cs="Times New Roman"/>
          <w:spacing w:val="17"/>
        </w:rPr>
        <w:t xml:space="preserve"> </w:t>
      </w:r>
      <w:r w:rsidRPr="0082660A">
        <w:rPr>
          <w:rStyle w:val="Domylnaczcionkaakapitu"/>
          <w:rFonts w:ascii="Garamond" w:eastAsia="Times New Roman" w:hAnsi="Garamond" w:cs="Times New Roman"/>
        </w:rPr>
        <w:t>has</w:t>
      </w:r>
      <w:r w:rsidRPr="0082660A">
        <w:rPr>
          <w:rStyle w:val="Domylnaczcionkaakapitu"/>
          <w:rFonts w:ascii="Garamond" w:eastAsia="Times New Roman" w:hAnsi="Garamond" w:cs="Times New Roman"/>
          <w:spacing w:val="17"/>
        </w:rPr>
        <w:t xml:space="preserve"> </w:t>
      </w:r>
      <w:r w:rsidRPr="0082660A">
        <w:rPr>
          <w:rStyle w:val="Domylnaczcionkaakapitu"/>
          <w:rFonts w:ascii="Garamond" w:eastAsia="Times New Roman" w:hAnsi="Garamond" w:cs="Times New Roman"/>
        </w:rPr>
        <w:t>not</w:t>
      </w:r>
      <w:r w:rsidRPr="0082660A">
        <w:rPr>
          <w:rStyle w:val="Domylnaczcionkaakapitu"/>
          <w:rFonts w:ascii="Garamond" w:eastAsia="Times New Roman" w:hAnsi="Garamond" w:cs="Times New Roman"/>
          <w:spacing w:val="18"/>
        </w:rPr>
        <w:t xml:space="preserve"> </w:t>
      </w:r>
      <w:r w:rsidRPr="0082660A">
        <w:rPr>
          <w:rStyle w:val="Domylnaczcionkaakapitu"/>
          <w:rFonts w:ascii="Garamond" w:eastAsia="Times New Roman" w:hAnsi="Garamond" w:cs="Times New Roman"/>
        </w:rPr>
        <w:t>and</w:t>
      </w:r>
      <w:r w:rsidRPr="0082660A">
        <w:rPr>
          <w:rStyle w:val="Domylnaczcionkaakapitu"/>
          <w:rFonts w:ascii="Garamond" w:eastAsia="Times New Roman" w:hAnsi="Garamond" w:cs="Times New Roman"/>
          <w:spacing w:val="17"/>
        </w:rPr>
        <w:t xml:space="preserve"> </w:t>
      </w:r>
      <w:r w:rsidRPr="0082660A">
        <w:rPr>
          <w:rStyle w:val="Domylnaczcionkaakapitu"/>
          <w:rFonts w:ascii="Garamond" w:eastAsia="Times New Roman" w:hAnsi="Garamond" w:cs="Times New Roman"/>
        </w:rPr>
        <w:t>shall</w:t>
      </w:r>
      <w:r w:rsidRPr="0082660A">
        <w:rPr>
          <w:rStyle w:val="Domylnaczcionkaakapitu"/>
          <w:rFonts w:ascii="Garamond" w:eastAsia="Times New Roman" w:hAnsi="Garamond" w:cs="Times New Roman"/>
          <w:spacing w:val="18"/>
        </w:rPr>
        <w:t xml:space="preserve"> </w:t>
      </w:r>
      <w:r w:rsidRPr="0082660A">
        <w:rPr>
          <w:rStyle w:val="Domylnaczcionkaakapitu"/>
          <w:rFonts w:ascii="Garamond" w:eastAsia="Times New Roman" w:hAnsi="Garamond" w:cs="Times New Roman"/>
        </w:rPr>
        <w:t>not</w:t>
      </w:r>
      <w:r w:rsidRPr="0082660A">
        <w:rPr>
          <w:rStyle w:val="Domylnaczcionkaakapitu"/>
          <w:rFonts w:ascii="Garamond" w:eastAsia="Times New Roman" w:hAnsi="Garamond" w:cs="Times New Roman"/>
          <w:spacing w:val="18"/>
        </w:rPr>
        <w:t xml:space="preserve"> </w:t>
      </w:r>
      <w:r w:rsidRPr="0082660A">
        <w:rPr>
          <w:rStyle w:val="Domylnaczcionkaakapitu"/>
          <w:rFonts w:ascii="Garamond" w:eastAsia="Times New Roman" w:hAnsi="Garamond" w:cs="Times New Roman"/>
        </w:rPr>
        <w:t>participate</w:t>
      </w:r>
      <w:r w:rsidRPr="0082660A">
        <w:rPr>
          <w:rStyle w:val="Domylnaczcionkaakapitu"/>
          <w:rFonts w:ascii="Garamond" w:eastAsia="Times New Roman" w:hAnsi="Garamond" w:cs="Times New Roman"/>
          <w:spacing w:val="21"/>
        </w:rPr>
        <w:t xml:space="preserve"> </w:t>
      </w:r>
      <w:r w:rsidRPr="0082660A">
        <w:rPr>
          <w:rStyle w:val="Domylnaczcionkaakapitu"/>
          <w:rFonts w:ascii="Garamond" w:eastAsia="Times New Roman" w:hAnsi="Garamond" w:cs="Times New Roman"/>
        </w:rPr>
        <w:t>in</w:t>
      </w:r>
      <w:r w:rsidRPr="0082660A">
        <w:rPr>
          <w:rStyle w:val="Domylnaczcionkaakapitu"/>
          <w:rFonts w:ascii="Garamond" w:eastAsia="Times New Roman" w:hAnsi="Garamond" w:cs="Times New Roman"/>
          <w:spacing w:val="17"/>
        </w:rPr>
        <w:t xml:space="preserve"> </w:t>
      </w:r>
      <w:r w:rsidRPr="0082660A">
        <w:rPr>
          <w:rStyle w:val="Domylnaczcionkaakapitu"/>
          <w:rFonts w:ascii="Garamond" w:eastAsia="Times New Roman" w:hAnsi="Garamond" w:cs="Times New Roman"/>
        </w:rPr>
        <w:t>any</w:t>
      </w:r>
      <w:r w:rsidRPr="0082660A">
        <w:rPr>
          <w:rStyle w:val="Domylnaczcionkaakapitu"/>
          <w:rFonts w:ascii="Garamond" w:eastAsia="Times New Roman" w:hAnsi="Garamond" w:cs="Times New Roman"/>
          <w:spacing w:val="15"/>
        </w:rPr>
        <w:t xml:space="preserve"> </w:t>
      </w:r>
      <w:r w:rsidRPr="0082660A">
        <w:rPr>
          <w:rStyle w:val="Domylnaczcionkaakapitu"/>
          <w:rFonts w:ascii="Garamond" w:eastAsia="Times New Roman" w:hAnsi="Garamond" w:cs="Times New Roman"/>
        </w:rPr>
        <w:t>other</w:t>
      </w:r>
      <w:r w:rsidRPr="0082660A">
        <w:rPr>
          <w:rStyle w:val="Domylnaczcionkaakapitu"/>
          <w:rFonts w:ascii="Garamond" w:eastAsia="Times New Roman" w:hAnsi="Garamond" w:cs="Times New Roman"/>
          <w:spacing w:val="18"/>
        </w:rPr>
        <w:t xml:space="preserve"> </w:t>
      </w:r>
      <w:r w:rsidRPr="0082660A">
        <w:rPr>
          <w:rStyle w:val="Domylnaczcionkaakapitu"/>
          <w:rFonts w:ascii="Garamond" w:eastAsia="Times New Roman" w:hAnsi="Garamond" w:cs="Times New Roman"/>
        </w:rPr>
        <w:t>practice</w:t>
      </w:r>
      <w:r w:rsidRPr="0082660A">
        <w:rPr>
          <w:rStyle w:val="Domylnaczcionkaakapitu"/>
          <w:rFonts w:ascii="Garamond" w:eastAsia="Times New Roman" w:hAnsi="Garamond" w:cs="Times New Roman"/>
          <w:spacing w:val="17"/>
        </w:rPr>
        <w:t xml:space="preserve"> </w:t>
      </w:r>
      <w:r w:rsidRPr="0082660A">
        <w:rPr>
          <w:rStyle w:val="Domylnaczcionkaakapitu"/>
          <w:rFonts w:ascii="Garamond" w:eastAsia="Times New Roman" w:hAnsi="Garamond" w:cs="Times New Roman"/>
        </w:rPr>
        <w:t>that could</w:t>
      </w:r>
      <w:r w:rsidRPr="0082660A">
        <w:rPr>
          <w:rStyle w:val="Domylnaczcionkaakapitu"/>
          <w:rFonts w:ascii="Garamond" w:eastAsia="Times New Roman" w:hAnsi="Garamond" w:cs="Times New Roman"/>
          <w:spacing w:val="9"/>
        </w:rPr>
        <w:t xml:space="preserve"> </w:t>
      </w:r>
      <w:r w:rsidRPr="0082660A">
        <w:rPr>
          <w:rStyle w:val="Domylnaczcionkaakapitu"/>
          <w:rFonts w:ascii="Garamond" w:eastAsia="Times New Roman" w:hAnsi="Garamond" w:cs="Times New Roman"/>
        </w:rPr>
        <w:t>be</w:t>
      </w:r>
      <w:r w:rsidRPr="0082660A">
        <w:rPr>
          <w:rStyle w:val="Domylnaczcionkaakapitu"/>
          <w:rFonts w:ascii="Garamond" w:eastAsia="Times New Roman" w:hAnsi="Garamond" w:cs="Times New Roman"/>
          <w:spacing w:val="9"/>
        </w:rPr>
        <w:t xml:space="preserve"> </w:t>
      </w:r>
      <w:r w:rsidRPr="0082660A">
        <w:rPr>
          <w:rStyle w:val="Domylnaczcionkaakapitu"/>
          <w:rFonts w:ascii="Garamond" w:eastAsia="Times New Roman" w:hAnsi="Garamond" w:cs="Times New Roman"/>
        </w:rPr>
        <w:t>construed</w:t>
      </w:r>
      <w:r w:rsidRPr="0082660A">
        <w:rPr>
          <w:rStyle w:val="Domylnaczcionkaakapitu"/>
          <w:rFonts w:ascii="Garamond" w:eastAsia="Times New Roman" w:hAnsi="Garamond" w:cs="Times New Roman"/>
          <w:spacing w:val="9"/>
        </w:rPr>
        <w:t xml:space="preserve"> </w:t>
      </w:r>
      <w:r w:rsidRPr="0082660A">
        <w:rPr>
          <w:rStyle w:val="Domylnaczcionkaakapitu"/>
          <w:rFonts w:ascii="Garamond" w:eastAsia="Times New Roman" w:hAnsi="Garamond" w:cs="Times New Roman"/>
        </w:rPr>
        <w:t>as</w:t>
      </w:r>
      <w:r w:rsidRPr="0082660A">
        <w:rPr>
          <w:rStyle w:val="Domylnaczcionkaakapitu"/>
          <w:rFonts w:ascii="Garamond" w:eastAsia="Times New Roman" w:hAnsi="Garamond" w:cs="Times New Roman"/>
          <w:spacing w:val="10"/>
        </w:rPr>
        <w:t xml:space="preserve"> </w:t>
      </w:r>
      <w:r w:rsidRPr="0082660A">
        <w:rPr>
          <w:rStyle w:val="Domylnaczcionkaakapitu"/>
          <w:rFonts w:ascii="Garamond" w:eastAsia="Times New Roman" w:hAnsi="Garamond" w:cs="Times New Roman"/>
        </w:rPr>
        <w:t>illegal</w:t>
      </w:r>
      <w:r w:rsidRPr="0082660A">
        <w:rPr>
          <w:rStyle w:val="Domylnaczcionkaakapitu"/>
          <w:rFonts w:ascii="Garamond" w:eastAsia="Times New Roman" w:hAnsi="Garamond" w:cs="Times New Roman"/>
          <w:spacing w:val="10"/>
        </w:rPr>
        <w:t xml:space="preserve"> </w:t>
      </w:r>
      <w:r w:rsidRPr="0082660A">
        <w:rPr>
          <w:rStyle w:val="Domylnaczcionkaakapitu"/>
          <w:rFonts w:ascii="Garamond" w:eastAsia="Times New Roman" w:hAnsi="Garamond" w:cs="Times New Roman"/>
        </w:rPr>
        <w:t>or</w:t>
      </w:r>
      <w:r w:rsidRPr="0082660A">
        <w:rPr>
          <w:rStyle w:val="Domylnaczcionkaakapitu"/>
          <w:rFonts w:ascii="Garamond" w:eastAsia="Times New Roman" w:hAnsi="Garamond" w:cs="Times New Roman"/>
          <w:spacing w:val="10"/>
        </w:rPr>
        <w:t xml:space="preserve"> </w:t>
      </w:r>
      <w:r w:rsidRPr="0082660A">
        <w:rPr>
          <w:rStyle w:val="Domylnaczcionkaakapitu"/>
          <w:rFonts w:ascii="Garamond" w:eastAsia="Times New Roman" w:hAnsi="Garamond" w:cs="Times New Roman"/>
        </w:rPr>
        <w:t>corrupt.</w:t>
      </w:r>
      <w:r w:rsidRPr="0082660A">
        <w:rPr>
          <w:rStyle w:val="Domylnaczcionkaakapitu"/>
          <w:rFonts w:ascii="Garamond" w:eastAsia="Times New Roman" w:hAnsi="Garamond" w:cs="Times New Roman"/>
          <w:spacing w:val="22"/>
        </w:rPr>
        <w:t xml:space="preserve">  </w:t>
      </w:r>
      <w:r w:rsidRPr="0082660A">
        <w:rPr>
          <w:rStyle w:val="Domylnaczcionkaakapitu"/>
          <w:rFonts w:ascii="Garamond" w:eastAsia="Times New Roman" w:hAnsi="Garamond" w:cs="Times New Roman"/>
        </w:rPr>
        <w:t>If</w:t>
      </w:r>
      <w:r w:rsidRPr="0082660A">
        <w:rPr>
          <w:rStyle w:val="Domylnaczcionkaakapitu"/>
          <w:rFonts w:ascii="Garamond" w:eastAsia="Times New Roman" w:hAnsi="Garamond" w:cs="Times New Roman"/>
          <w:spacing w:val="10"/>
        </w:rPr>
        <w:t xml:space="preserve"> Vendor</w:t>
      </w:r>
      <w:r w:rsidRPr="0082660A">
        <w:rPr>
          <w:rStyle w:val="Domylnaczcionkaakapitu"/>
          <w:rFonts w:ascii="Garamond" w:eastAsia="Times New Roman" w:hAnsi="Garamond" w:cs="Times New Roman"/>
          <w:spacing w:val="12"/>
        </w:rPr>
        <w:t xml:space="preserve"> </w:t>
      </w:r>
      <w:r w:rsidRPr="0082660A">
        <w:rPr>
          <w:rStyle w:val="Domylnaczcionkaakapitu"/>
          <w:rFonts w:ascii="Garamond" w:eastAsia="Times New Roman" w:hAnsi="Garamond" w:cs="Times New Roman"/>
        </w:rPr>
        <w:t>becomes</w:t>
      </w:r>
      <w:r w:rsidRPr="0082660A">
        <w:rPr>
          <w:rStyle w:val="Domylnaczcionkaakapitu"/>
          <w:rFonts w:ascii="Garamond" w:eastAsia="Times New Roman" w:hAnsi="Garamond" w:cs="Times New Roman"/>
          <w:spacing w:val="10"/>
        </w:rPr>
        <w:t xml:space="preserve"> </w:t>
      </w:r>
      <w:r w:rsidRPr="0082660A">
        <w:rPr>
          <w:rStyle w:val="Domylnaczcionkaakapitu"/>
          <w:rFonts w:ascii="Garamond" w:eastAsia="Times New Roman" w:hAnsi="Garamond" w:cs="Times New Roman"/>
        </w:rPr>
        <w:t>aware</w:t>
      </w:r>
      <w:r w:rsidRPr="0082660A">
        <w:rPr>
          <w:rStyle w:val="Domylnaczcionkaakapitu"/>
          <w:rFonts w:ascii="Garamond" w:eastAsia="Times New Roman" w:hAnsi="Garamond" w:cs="Times New Roman"/>
          <w:spacing w:val="10"/>
        </w:rPr>
        <w:t xml:space="preserve"> </w:t>
      </w:r>
      <w:r w:rsidRPr="0082660A">
        <w:rPr>
          <w:rStyle w:val="Domylnaczcionkaakapitu"/>
          <w:rFonts w:ascii="Garamond" w:eastAsia="Times New Roman" w:hAnsi="Garamond" w:cs="Times New Roman"/>
        </w:rPr>
        <w:t>of</w:t>
      </w:r>
      <w:r w:rsidRPr="0082660A">
        <w:rPr>
          <w:rStyle w:val="Domylnaczcionkaakapitu"/>
          <w:rFonts w:ascii="Garamond" w:eastAsia="Times New Roman" w:hAnsi="Garamond" w:cs="Times New Roman"/>
          <w:spacing w:val="10"/>
        </w:rPr>
        <w:t xml:space="preserve"> </w:t>
      </w:r>
      <w:r w:rsidRPr="0082660A">
        <w:rPr>
          <w:rStyle w:val="Domylnaczcionkaakapitu"/>
          <w:rFonts w:ascii="Garamond" w:eastAsia="Times New Roman" w:hAnsi="Garamond" w:cs="Times New Roman"/>
        </w:rPr>
        <w:t>(</w:t>
      </w:r>
      <w:proofErr w:type="spellStart"/>
      <w:r w:rsidRPr="0082660A">
        <w:rPr>
          <w:rStyle w:val="Domylnaczcionkaakapitu"/>
          <w:rFonts w:ascii="Garamond" w:eastAsia="Times New Roman" w:hAnsi="Garamond" w:cs="Times New Roman"/>
        </w:rPr>
        <w:t>i</w:t>
      </w:r>
      <w:proofErr w:type="spellEnd"/>
      <w:r w:rsidRPr="0082660A">
        <w:rPr>
          <w:rStyle w:val="Domylnaczcionkaakapitu"/>
          <w:rFonts w:ascii="Garamond" w:eastAsia="Times New Roman" w:hAnsi="Garamond" w:cs="Times New Roman"/>
        </w:rPr>
        <w:t>)</w:t>
      </w:r>
      <w:r w:rsidRPr="0082660A">
        <w:rPr>
          <w:rStyle w:val="Domylnaczcionkaakapitu"/>
          <w:rFonts w:ascii="Garamond" w:eastAsia="Times New Roman" w:hAnsi="Garamond" w:cs="Times New Roman"/>
          <w:spacing w:val="10"/>
        </w:rPr>
        <w:t xml:space="preserve"> </w:t>
      </w:r>
      <w:r w:rsidRPr="0082660A">
        <w:rPr>
          <w:rStyle w:val="Domylnaczcionkaakapitu"/>
          <w:rFonts w:ascii="Garamond" w:eastAsia="Times New Roman" w:hAnsi="Garamond" w:cs="Times New Roman"/>
        </w:rPr>
        <w:t>any</w:t>
      </w:r>
      <w:r w:rsidRPr="0082660A">
        <w:rPr>
          <w:rStyle w:val="Domylnaczcionkaakapitu"/>
          <w:rFonts w:ascii="Garamond" w:eastAsia="Times New Roman" w:hAnsi="Garamond" w:cs="Times New Roman"/>
          <w:spacing w:val="7"/>
        </w:rPr>
        <w:t xml:space="preserve"> </w:t>
      </w:r>
      <w:r w:rsidRPr="0082660A">
        <w:rPr>
          <w:rStyle w:val="Domylnaczcionkaakapitu"/>
          <w:rFonts w:ascii="Garamond" w:eastAsia="Times New Roman" w:hAnsi="Garamond" w:cs="Times New Roman"/>
        </w:rPr>
        <w:t>actual</w:t>
      </w:r>
      <w:r w:rsidRPr="0082660A">
        <w:rPr>
          <w:rStyle w:val="Domylnaczcionkaakapitu"/>
          <w:rFonts w:ascii="Garamond" w:eastAsia="Times New Roman" w:hAnsi="Garamond" w:cs="Times New Roman"/>
          <w:spacing w:val="10"/>
        </w:rPr>
        <w:t xml:space="preserve"> </w:t>
      </w:r>
      <w:r w:rsidRPr="0082660A">
        <w:rPr>
          <w:rStyle w:val="Domylnaczcionkaakapitu"/>
          <w:rFonts w:ascii="Garamond" w:eastAsia="Times New Roman" w:hAnsi="Garamond" w:cs="Times New Roman"/>
        </w:rPr>
        <w:t>or</w:t>
      </w:r>
      <w:r w:rsidRPr="0082660A">
        <w:rPr>
          <w:rStyle w:val="Domylnaczcionkaakapitu"/>
          <w:rFonts w:ascii="Garamond" w:eastAsia="Times New Roman" w:hAnsi="Garamond" w:cs="Times New Roman"/>
          <w:spacing w:val="10"/>
        </w:rPr>
        <w:t xml:space="preserve"> </w:t>
      </w:r>
      <w:r w:rsidRPr="0082660A">
        <w:rPr>
          <w:rStyle w:val="Domylnaczcionkaakapitu"/>
          <w:rFonts w:ascii="Garamond" w:eastAsia="Times New Roman" w:hAnsi="Garamond" w:cs="Times New Roman"/>
        </w:rPr>
        <w:t>potential conflict</w:t>
      </w:r>
      <w:r w:rsidRPr="0082660A">
        <w:rPr>
          <w:rStyle w:val="Domylnaczcionkaakapitu"/>
          <w:rFonts w:ascii="Garamond" w:eastAsia="Times New Roman" w:hAnsi="Garamond" w:cs="Times New Roman"/>
          <w:spacing w:val="26"/>
        </w:rPr>
        <w:t xml:space="preserve"> </w:t>
      </w:r>
      <w:r w:rsidRPr="0082660A">
        <w:rPr>
          <w:rStyle w:val="Domylnaczcionkaakapitu"/>
          <w:rFonts w:ascii="Garamond" w:eastAsia="Times New Roman" w:hAnsi="Garamond" w:cs="Times New Roman"/>
        </w:rPr>
        <w:t>between</w:t>
      </w:r>
      <w:r w:rsidRPr="0082660A">
        <w:rPr>
          <w:rStyle w:val="Domylnaczcionkaakapitu"/>
          <w:rFonts w:ascii="Garamond" w:eastAsia="Times New Roman" w:hAnsi="Garamond" w:cs="Times New Roman"/>
          <w:spacing w:val="23"/>
        </w:rPr>
        <w:t xml:space="preserve"> </w:t>
      </w:r>
      <w:r w:rsidRPr="0082660A">
        <w:rPr>
          <w:rStyle w:val="Domylnaczcionkaakapitu"/>
          <w:rFonts w:ascii="Garamond" w:eastAsia="Times New Roman" w:hAnsi="Garamond" w:cs="Times New Roman"/>
        </w:rPr>
        <w:t>the</w:t>
      </w:r>
      <w:r w:rsidRPr="0082660A">
        <w:rPr>
          <w:rStyle w:val="Domylnaczcionkaakapitu"/>
          <w:rFonts w:ascii="Garamond" w:eastAsia="Times New Roman" w:hAnsi="Garamond" w:cs="Times New Roman"/>
          <w:spacing w:val="23"/>
        </w:rPr>
        <w:t xml:space="preserve"> </w:t>
      </w:r>
      <w:r w:rsidRPr="0082660A">
        <w:rPr>
          <w:rStyle w:val="Domylnaczcionkaakapitu"/>
          <w:rFonts w:ascii="Garamond" w:eastAsia="Times New Roman" w:hAnsi="Garamond" w:cs="Times New Roman"/>
        </w:rPr>
        <w:t>financial</w:t>
      </w:r>
      <w:r w:rsidRPr="0082660A">
        <w:rPr>
          <w:rStyle w:val="Domylnaczcionkaakapitu"/>
          <w:rFonts w:ascii="Garamond" w:eastAsia="Times New Roman" w:hAnsi="Garamond" w:cs="Times New Roman"/>
          <w:spacing w:val="26"/>
        </w:rPr>
        <w:t xml:space="preserve"> </w:t>
      </w:r>
      <w:r w:rsidRPr="0082660A">
        <w:rPr>
          <w:rStyle w:val="Domylnaczcionkaakapitu"/>
          <w:rFonts w:ascii="Garamond" w:eastAsia="Times New Roman" w:hAnsi="Garamond" w:cs="Times New Roman"/>
        </w:rPr>
        <w:t>interests</w:t>
      </w:r>
      <w:r w:rsidRPr="0082660A">
        <w:rPr>
          <w:rStyle w:val="Domylnaczcionkaakapitu"/>
          <w:rFonts w:ascii="Garamond" w:eastAsia="Times New Roman" w:hAnsi="Garamond" w:cs="Times New Roman"/>
          <w:spacing w:val="25"/>
        </w:rPr>
        <w:t xml:space="preserve"> </w:t>
      </w:r>
      <w:r w:rsidRPr="0082660A">
        <w:rPr>
          <w:rStyle w:val="Domylnaczcionkaakapitu"/>
          <w:rFonts w:ascii="Garamond" w:eastAsia="Times New Roman" w:hAnsi="Garamond" w:cs="Times New Roman"/>
        </w:rPr>
        <w:t>of</w:t>
      </w:r>
      <w:r w:rsidRPr="0082660A">
        <w:rPr>
          <w:rStyle w:val="Domylnaczcionkaakapitu"/>
          <w:rFonts w:ascii="Garamond" w:eastAsia="Times New Roman" w:hAnsi="Garamond" w:cs="Times New Roman"/>
          <w:spacing w:val="23"/>
        </w:rPr>
        <w:t xml:space="preserve"> </w:t>
      </w:r>
      <w:r w:rsidRPr="0082660A">
        <w:rPr>
          <w:rStyle w:val="Domylnaczcionkaakapitu"/>
          <w:rFonts w:ascii="Garamond" w:eastAsia="Times New Roman" w:hAnsi="Garamond" w:cs="Times New Roman"/>
        </w:rPr>
        <w:t>any</w:t>
      </w:r>
      <w:r w:rsidRPr="0082660A">
        <w:rPr>
          <w:rStyle w:val="Domylnaczcionkaakapitu"/>
          <w:rFonts w:ascii="Garamond" w:eastAsia="Times New Roman" w:hAnsi="Garamond" w:cs="Times New Roman"/>
          <w:spacing w:val="23"/>
        </w:rPr>
        <w:t xml:space="preserve"> </w:t>
      </w:r>
      <w:r w:rsidRPr="0082660A">
        <w:rPr>
          <w:rStyle w:val="Domylnaczcionkaakapitu"/>
          <w:rFonts w:ascii="Garamond" w:eastAsia="Times New Roman" w:hAnsi="Garamond" w:cs="Times New Roman"/>
        </w:rPr>
        <w:t>person</w:t>
      </w:r>
      <w:r w:rsidRPr="0082660A">
        <w:rPr>
          <w:rStyle w:val="Domylnaczcionkaakapitu"/>
          <w:rFonts w:ascii="Garamond" w:eastAsia="Times New Roman" w:hAnsi="Garamond" w:cs="Times New Roman"/>
          <w:spacing w:val="25"/>
        </w:rPr>
        <w:t xml:space="preserve"> </w:t>
      </w:r>
      <w:r w:rsidRPr="0082660A">
        <w:rPr>
          <w:rStyle w:val="Domylnaczcionkaakapitu"/>
          <w:rFonts w:ascii="Garamond" w:eastAsia="Times New Roman" w:hAnsi="Garamond" w:cs="Times New Roman"/>
        </w:rPr>
        <w:t>affiliated</w:t>
      </w:r>
      <w:r w:rsidRPr="0082660A">
        <w:rPr>
          <w:rStyle w:val="Domylnaczcionkaakapitu"/>
          <w:rFonts w:ascii="Garamond" w:eastAsia="Times New Roman" w:hAnsi="Garamond" w:cs="Times New Roman"/>
          <w:spacing w:val="25"/>
        </w:rPr>
        <w:t xml:space="preserve"> </w:t>
      </w:r>
      <w:r w:rsidRPr="0082660A">
        <w:rPr>
          <w:rStyle w:val="Domylnaczcionkaakapitu"/>
          <w:rFonts w:ascii="Garamond" w:eastAsia="Times New Roman" w:hAnsi="Garamond" w:cs="Times New Roman"/>
        </w:rPr>
        <w:t>with</w:t>
      </w:r>
      <w:r w:rsidRPr="0082660A">
        <w:rPr>
          <w:rStyle w:val="Domylnaczcionkaakapitu"/>
          <w:rFonts w:ascii="Garamond" w:eastAsia="Times New Roman" w:hAnsi="Garamond" w:cs="Times New Roman"/>
          <w:spacing w:val="23"/>
        </w:rPr>
        <w:t xml:space="preserve"> Vendor</w:t>
      </w:r>
      <w:r w:rsidRPr="0082660A">
        <w:rPr>
          <w:rStyle w:val="Domylnaczcionkaakapitu"/>
          <w:rFonts w:ascii="Garamond" w:eastAsia="Times New Roman" w:hAnsi="Garamond" w:cs="Times New Roman"/>
          <w:spacing w:val="26"/>
        </w:rPr>
        <w:t xml:space="preserve"> </w:t>
      </w:r>
      <w:r w:rsidRPr="0082660A">
        <w:rPr>
          <w:rStyle w:val="Domylnaczcionkaakapitu"/>
          <w:rFonts w:ascii="Garamond" w:eastAsia="Times New Roman" w:hAnsi="Garamond" w:cs="Times New Roman"/>
        </w:rPr>
        <w:t>and</w:t>
      </w:r>
      <w:r w:rsidRPr="0082660A">
        <w:rPr>
          <w:rStyle w:val="Domylnaczcionkaakapitu"/>
          <w:rFonts w:ascii="Garamond" w:eastAsia="Times New Roman" w:hAnsi="Garamond" w:cs="Times New Roman"/>
          <w:spacing w:val="25"/>
        </w:rPr>
        <w:t xml:space="preserve"> </w:t>
      </w:r>
      <w:r w:rsidRPr="0082660A">
        <w:rPr>
          <w:rStyle w:val="Domylnaczcionkaakapitu"/>
          <w:rFonts w:ascii="Garamond" w:eastAsia="Times New Roman" w:hAnsi="Garamond" w:cs="Times New Roman"/>
        </w:rPr>
        <w:t>that</w:t>
      </w:r>
      <w:r w:rsidRPr="0082660A">
        <w:rPr>
          <w:rStyle w:val="Domylnaczcionkaakapitu"/>
          <w:rFonts w:ascii="Garamond" w:eastAsia="Times New Roman" w:hAnsi="Garamond" w:cs="Times New Roman"/>
          <w:spacing w:val="26"/>
        </w:rPr>
        <w:t xml:space="preserve"> </w:t>
      </w:r>
      <w:r w:rsidRPr="0082660A">
        <w:rPr>
          <w:rStyle w:val="Domylnaczcionkaakapitu"/>
          <w:rFonts w:ascii="Garamond" w:eastAsia="Times New Roman" w:hAnsi="Garamond" w:cs="Times New Roman"/>
        </w:rPr>
        <w:t>person’s duties</w:t>
      </w:r>
      <w:r w:rsidRPr="0082660A">
        <w:rPr>
          <w:rStyle w:val="Domylnaczcionkaakapitu"/>
          <w:rFonts w:ascii="Garamond" w:eastAsia="Times New Roman" w:hAnsi="Garamond" w:cs="Times New Roman"/>
          <w:spacing w:val="15"/>
        </w:rPr>
        <w:t xml:space="preserve"> </w:t>
      </w:r>
      <w:r w:rsidRPr="0082660A">
        <w:rPr>
          <w:rStyle w:val="Domylnaczcionkaakapitu"/>
          <w:rFonts w:ascii="Garamond" w:eastAsia="Times New Roman" w:hAnsi="Garamond" w:cs="Times New Roman"/>
        </w:rPr>
        <w:t>with</w:t>
      </w:r>
      <w:r w:rsidRPr="0082660A">
        <w:rPr>
          <w:rStyle w:val="Domylnaczcionkaakapitu"/>
          <w:rFonts w:ascii="Garamond" w:eastAsia="Times New Roman" w:hAnsi="Garamond" w:cs="Times New Roman"/>
          <w:spacing w:val="12"/>
        </w:rPr>
        <w:t xml:space="preserve"> </w:t>
      </w:r>
      <w:r w:rsidRPr="0082660A">
        <w:rPr>
          <w:rStyle w:val="Domylnaczcionkaakapitu"/>
          <w:rFonts w:ascii="Garamond" w:eastAsia="Times New Roman" w:hAnsi="Garamond" w:cs="Times New Roman"/>
        </w:rPr>
        <w:t>respect</w:t>
      </w:r>
      <w:r w:rsidRPr="0082660A">
        <w:rPr>
          <w:rStyle w:val="Domylnaczcionkaakapitu"/>
          <w:rFonts w:ascii="Garamond" w:eastAsia="Times New Roman" w:hAnsi="Garamond" w:cs="Times New Roman"/>
          <w:spacing w:val="13"/>
        </w:rPr>
        <w:t xml:space="preserve"> </w:t>
      </w:r>
      <w:r w:rsidRPr="0082660A">
        <w:rPr>
          <w:rStyle w:val="Domylnaczcionkaakapitu"/>
          <w:rFonts w:ascii="Garamond" w:eastAsia="Times New Roman" w:hAnsi="Garamond" w:cs="Times New Roman"/>
        </w:rPr>
        <w:t>to</w:t>
      </w:r>
      <w:r w:rsidRPr="0082660A">
        <w:rPr>
          <w:rStyle w:val="Domylnaczcionkaakapitu"/>
          <w:rFonts w:ascii="Garamond" w:eastAsia="Times New Roman" w:hAnsi="Garamond" w:cs="Times New Roman"/>
          <w:spacing w:val="12"/>
        </w:rPr>
        <w:t xml:space="preserve"> </w:t>
      </w:r>
      <w:r w:rsidRPr="0082660A">
        <w:rPr>
          <w:rStyle w:val="Domylnaczcionkaakapitu"/>
          <w:rFonts w:ascii="Garamond" w:eastAsia="Times New Roman" w:hAnsi="Garamond" w:cs="Times New Roman"/>
        </w:rPr>
        <w:t>this</w:t>
      </w:r>
      <w:r w:rsidRPr="0082660A">
        <w:rPr>
          <w:rStyle w:val="Domylnaczcionkaakapitu"/>
          <w:rFonts w:ascii="Garamond" w:eastAsia="Times New Roman" w:hAnsi="Garamond" w:cs="Times New Roman"/>
          <w:spacing w:val="13"/>
        </w:rPr>
        <w:t xml:space="preserve"> </w:t>
      </w:r>
      <w:r w:rsidRPr="0082660A">
        <w:rPr>
          <w:rStyle w:val="Domylnaczcionkaakapitu"/>
          <w:rFonts w:ascii="Garamond" w:eastAsia="Times New Roman" w:hAnsi="Garamond" w:cs="Times New Roman"/>
        </w:rPr>
        <w:t>Agreement;</w:t>
      </w:r>
      <w:r w:rsidRPr="0082660A">
        <w:rPr>
          <w:rStyle w:val="Domylnaczcionkaakapitu"/>
          <w:rFonts w:ascii="Garamond" w:eastAsia="Times New Roman" w:hAnsi="Garamond" w:cs="Times New Roman"/>
          <w:spacing w:val="15"/>
        </w:rPr>
        <w:t xml:space="preserve"> </w:t>
      </w:r>
      <w:r w:rsidRPr="0082660A">
        <w:rPr>
          <w:rStyle w:val="Domylnaczcionkaakapitu"/>
          <w:rFonts w:ascii="Garamond" w:eastAsia="Times New Roman" w:hAnsi="Garamond" w:cs="Times New Roman"/>
        </w:rPr>
        <w:t>or</w:t>
      </w:r>
      <w:r w:rsidRPr="0082660A">
        <w:rPr>
          <w:rStyle w:val="Domylnaczcionkaakapitu"/>
          <w:rFonts w:ascii="Garamond" w:eastAsia="Times New Roman" w:hAnsi="Garamond" w:cs="Times New Roman"/>
          <w:spacing w:val="15"/>
        </w:rPr>
        <w:t xml:space="preserve"> </w:t>
      </w:r>
      <w:r w:rsidRPr="0082660A">
        <w:rPr>
          <w:rStyle w:val="Domylnaczcionkaakapitu"/>
          <w:rFonts w:ascii="Garamond" w:eastAsia="Times New Roman" w:hAnsi="Garamond" w:cs="Times New Roman"/>
        </w:rPr>
        <w:t>(ii)</w:t>
      </w:r>
      <w:r w:rsidRPr="0082660A">
        <w:rPr>
          <w:rStyle w:val="Domylnaczcionkaakapitu"/>
          <w:rFonts w:ascii="Garamond" w:eastAsia="Times New Roman" w:hAnsi="Garamond" w:cs="Times New Roman"/>
          <w:spacing w:val="15"/>
        </w:rPr>
        <w:t xml:space="preserve"> </w:t>
      </w:r>
      <w:r w:rsidRPr="0082660A">
        <w:rPr>
          <w:rStyle w:val="Domylnaczcionkaakapitu"/>
          <w:rFonts w:ascii="Garamond" w:eastAsia="Times New Roman" w:hAnsi="Garamond" w:cs="Times New Roman"/>
        </w:rPr>
        <w:t>any</w:t>
      </w:r>
      <w:r w:rsidRPr="0082660A">
        <w:rPr>
          <w:rStyle w:val="Domylnaczcionkaakapitu"/>
          <w:rFonts w:ascii="Garamond" w:eastAsia="Times New Roman" w:hAnsi="Garamond" w:cs="Times New Roman"/>
          <w:spacing w:val="12"/>
        </w:rPr>
        <w:t xml:space="preserve"> </w:t>
      </w:r>
      <w:r w:rsidRPr="0082660A">
        <w:rPr>
          <w:rStyle w:val="Domylnaczcionkaakapitu"/>
          <w:rFonts w:ascii="Garamond" w:eastAsia="Times New Roman" w:hAnsi="Garamond" w:cs="Times New Roman"/>
        </w:rPr>
        <w:t>other</w:t>
      </w:r>
      <w:r w:rsidRPr="0082660A">
        <w:rPr>
          <w:rStyle w:val="Domylnaczcionkaakapitu"/>
          <w:rFonts w:ascii="Garamond" w:eastAsia="Times New Roman" w:hAnsi="Garamond" w:cs="Times New Roman"/>
          <w:spacing w:val="15"/>
        </w:rPr>
        <w:t xml:space="preserve"> </w:t>
      </w:r>
      <w:r w:rsidRPr="0082660A">
        <w:rPr>
          <w:rStyle w:val="Domylnaczcionkaakapitu"/>
          <w:rFonts w:ascii="Garamond" w:eastAsia="Times New Roman" w:hAnsi="Garamond" w:cs="Times New Roman"/>
        </w:rPr>
        <w:t>practice</w:t>
      </w:r>
      <w:r w:rsidRPr="0082660A">
        <w:rPr>
          <w:rStyle w:val="Domylnaczcionkaakapitu"/>
          <w:rFonts w:ascii="Garamond" w:eastAsia="Times New Roman" w:hAnsi="Garamond" w:cs="Times New Roman"/>
          <w:spacing w:val="15"/>
        </w:rPr>
        <w:t xml:space="preserve"> </w:t>
      </w:r>
      <w:r w:rsidRPr="0082660A">
        <w:rPr>
          <w:rStyle w:val="Domylnaczcionkaakapitu"/>
          <w:rFonts w:ascii="Garamond" w:eastAsia="Times New Roman" w:hAnsi="Garamond" w:cs="Times New Roman"/>
        </w:rPr>
        <w:t>that</w:t>
      </w:r>
      <w:r w:rsidRPr="0082660A">
        <w:rPr>
          <w:rStyle w:val="Domylnaczcionkaakapitu"/>
          <w:rFonts w:ascii="Garamond" w:eastAsia="Times New Roman" w:hAnsi="Garamond" w:cs="Times New Roman"/>
          <w:spacing w:val="13"/>
        </w:rPr>
        <w:t xml:space="preserve"> </w:t>
      </w:r>
      <w:r w:rsidRPr="0082660A">
        <w:rPr>
          <w:rStyle w:val="Domylnaczcionkaakapitu"/>
          <w:rFonts w:ascii="Garamond" w:eastAsia="Times New Roman" w:hAnsi="Garamond" w:cs="Times New Roman"/>
        </w:rPr>
        <w:t>affects</w:t>
      </w:r>
      <w:r w:rsidRPr="0082660A">
        <w:rPr>
          <w:rStyle w:val="Domylnaczcionkaakapitu"/>
          <w:rFonts w:ascii="Garamond" w:eastAsia="Times New Roman" w:hAnsi="Garamond" w:cs="Times New Roman"/>
          <w:spacing w:val="13"/>
        </w:rPr>
        <w:t xml:space="preserve"> </w:t>
      </w:r>
      <w:r w:rsidRPr="0082660A">
        <w:rPr>
          <w:rStyle w:val="Domylnaczcionkaakapitu"/>
          <w:rFonts w:ascii="Garamond" w:eastAsia="Times New Roman" w:hAnsi="Garamond" w:cs="Times New Roman"/>
        </w:rPr>
        <w:t>the</w:t>
      </w:r>
      <w:r w:rsidRPr="0082660A">
        <w:rPr>
          <w:rStyle w:val="Domylnaczcionkaakapitu"/>
          <w:rFonts w:ascii="Garamond" w:eastAsia="Times New Roman" w:hAnsi="Garamond" w:cs="Times New Roman"/>
          <w:spacing w:val="12"/>
        </w:rPr>
        <w:t xml:space="preserve"> </w:t>
      </w:r>
      <w:r w:rsidRPr="0082660A">
        <w:rPr>
          <w:rStyle w:val="Domylnaczcionkaakapitu"/>
          <w:rFonts w:ascii="Garamond" w:eastAsia="Times New Roman" w:hAnsi="Garamond" w:cs="Times New Roman"/>
        </w:rPr>
        <w:t>integrity</w:t>
      </w:r>
      <w:r w:rsidRPr="0082660A">
        <w:rPr>
          <w:rStyle w:val="Domylnaczcionkaakapitu"/>
          <w:rFonts w:ascii="Garamond" w:eastAsia="Times New Roman" w:hAnsi="Garamond" w:cs="Times New Roman"/>
          <w:spacing w:val="12"/>
        </w:rPr>
        <w:t xml:space="preserve"> </w:t>
      </w:r>
      <w:r w:rsidRPr="0082660A">
        <w:rPr>
          <w:rStyle w:val="Domylnaczcionkaakapitu"/>
          <w:rFonts w:ascii="Garamond" w:eastAsia="Times New Roman" w:hAnsi="Garamond" w:cs="Times New Roman"/>
        </w:rPr>
        <w:t>of</w:t>
      </w:r>
      <w:r w:rsidRPr="0082660A">
        <w:rPr>
          <w:rStyle w:val="Domylnaczcionkaakapitu"/>
          <w:rFonts w:ascii="Garamond" w:eastAsia="Times New Roman" w:hAnsi="Garamond" w:cs="Times New Roman"/>
          <w:spacing w:val="13"/>
        </w:rPr>
        <w:t xml:space="preserve"> </w:t>
      </w:r>
      <w:r w:rsidRPr="0082660A">
        <w:rPr>
          <w:rStyle w:val="Domylnaczcionkaakapitu"/>
          <w:rFonts w:ascii="Garamond" w:eastAsia="Times New Roman" w:hAnsi="Garamond" w:cs="Times New Roman"/>
        </w:rPr>
        <w:t>this Agreement, Vendor shall immediately disclose such conflict of interest directly to</w:t>
      </w:r>
      <w:r w:rsidRPr="0082660A">
        <w:rPr>
          <w:rStyle w:val="Domylnaczcionkaakapitu"/>
          <w:rFonts w:ascii="Garamond" w:eastAsia="Times New Roman" w:hAnsi="Garamond" w:cs="Times New Roman"/>
          <w:spacing w:val="-13"/>
        </w:rPr>
        <w:t xml:space="preserve"> </w:t>
      </w:r>
      <w:r w:rsidRPr="0082660A">
        <w:rPr>
          <w:rStyle w:val="Domylnaczcionkaakapitu"/>
          <w:rFonts w:ascii="Garamond" w:eastAsia="Times New Roman" w:hAnsi="Garamond" w:cs="Times New Roman"/>
        </w:rPr>
        <w:t>CP.</w:t>
      </w:r>
    </w:p>
    <w:p w14:paraId="2AB9ECDB" w14:textId="2240ABD3" w:rsidR="001D7F05" w:rsidRPr="0082660A" w:rsidRDefault="001D7F05" w:rsidP="009D2850">
      <w:pPr>
        <w:pStyle w:val="Akapitzlist"/>
        <w:numPr>
          <w:ilvl w:val="1"/>
          <w:numId w:val="44"/>
        </w:numPr>
        <w:tabs>
          <w:tab w:val="left" w:pos="912"/>
        </w:tabs>
        <w:spacing w:before="120" w:after="120"/>
        <w:ind w:left="892" w:right="114"/>
        <w:jc w:val="both"/>
        <w:rPr>
          <w:rFonts w:ascii="Garamond" w:hAnsi="Garamond"/>
        </w:rPr>
      </w:pPr>
      <w:r w:rsidRPr="0082660A">
        <w:rPr>
          <w:rStyle w:val="Domylnaczcionkaakapitu"/>
          <w:rFonts w:ascii="Garamond" w:eastAsia="Times New Roman" w:hAnsi="Garamond" w:cs="Times New Roman"/>
        </w:rPr>
        <w:t xml:space="preserve">Vendor’s operations are in compliance with all </w:t>
      </w:r>
      <w:r w:rsidRPr="0082660A">
        <w:rPr>
          <w:rStyle w:val="Domylnaczcionkaakapitu"/>
          <w:rFonts w:ascii="Garamond" w:eastAsia="Times New Roman" w:hAnsi="Garamond" w:cs="Times New Roman"/>
          <w:color w:val="2B579A"/>
        </w:rPr>
        <w:t>domestic or foreign, state or local statutes,</w:t>
      </w:r>
      <w:r w:rsidRPr="0082660A">
        <w:rPr>
          <w:rStyle w:val="Domylnaczcionkaakapitu"/>
          <w:rFonts w:ascii="Garamond" w:eastAsia="Times New Roman" w:hAnsi="Garamond" w:cs="Times New Roman"/>
          <w:color w:val="2B579A"/>
          <w:spacing w:val="35"/>
        </w:rPr>
        <w:t xml:space="preserve"> </w:t>
      </w:r>
      <w:r w:rsidRPr="0082660A">
        <w:rPr>
          <w:rStyle w:val="Domylnaczcionkaakapitu"/>
          <w:rFonts w:ascii="Garamond" w:eastAsia="Times New Roman" w:hAnsi="Garamond" w:cs="Times New Roman"/>
          <w:color w:val="2B579A"/>
        </w:rPr>
        <w:t>laws, ordinances, regulations, or other requirements</w:t>
      </w:r>
      <w:r w:rsidRPr="0082660A">
        <w:rPr>
          <w:rStyle w:val="Domylnaczcionkaakapitu"/>
          <w:rFonts w:ascii="Garamond" w:eastAsia="Times New Roman" w:hAnsi="Garamond" w:cs="Times New Roman"/>
        </w:rPr>
        <w:t xml:space="preserve"> of any Governmental Entity applicable to</w:t>
      </w:r>
      <w:r w:rsidRPr="0082660A">
        <w:rPr>
          <w:rStyle w:val="Domylnaczcionkaakapitu"/>
          <w:rFonts w:ascii="Garamond" w:eastAsia="Times New Roman" w:hAnsi="Garamond" w:cs="Times New Roman"/>
          <w:spacing w:val="30"/>
        </w:rPr>
        <w:t xml:space="preserve"> Vendor</w:t>
      </w:r>
      <w:r w:rsidRPr="0082660A">
        <w:rPr>
          <w:rStyle w:val="Domylnaczcionkaakapitu"/>
          <w:rFonts w:ascii="Garamond" w:eastAsia="Times New Roman" w:hAnsi="Garamond" w:cs="Times New Roman"/>
        </w:rPr>
        <w:t xml:space="preserve"> and Vendor’s performance of its obligations under this Agreement (collectively, “</w:t>
      </w:r>
      <w:r w:rsidRPr="0082660A">
        <w:rPr>
          <w:rStyle w:val="Domylnaczcionkaakapitu"/>
          <w:rFonts w:ascii="Garamond" w:eastAsia="Times New Roman" w:hAnsi="Garamond" w:cs="Times New Roman"/>
          <w:b/>
          <w:bCs/>
          <w:i/>
          <w:iCs/>
        </w:rPr>
        <w:t>Applicable</w:t>
      </w:r>
      <w:r w:rsidRPr="0082660A">
        <w:rPr>
          <w:rStyle w:val="Domylnaczcionkaakapitu"/>
          <w:rFonts w:ascii="Garamond" w:eastAsia="Times New Roman" w:hAnsi="Garamond" w:cs="Times New Roman"/>
          <w:b/>
          <w:bCs/>
          <w:i/>
          <w:iCs/>
          <w:spacing w:val="-3"/>
        </w:rPr>
        <w:t xml:space="preserve"> </w:t>
      </w:r>
      <w:r w:rsidRPr="0082660A">
        <w:rPr>
          <w:rStyle w:val="Domylnaczcionkaakapitu"/>
          <w:rFonts w:ascii="Garamond" w:eastAsia="Times New Roman" w:hAnsi="Garamond" w:cs="Times New Roman"/>
          <w:b/>
          <w:bCs/>
          <w:i/>
          <w:iCs/>
        </w:rPr>
        <w:t>Laws</w:t>
      </w:r>
      <w:r w:rsidRPr="0082660A">
        <w:rPr>
          <w:rStyle w:val="Domylnaczcionkaakapitu"/>
          <w:rFonts w:ascii="Garamond" w:eastAsia="Times New Roman" w:hAnsi="Garamond" w:cs="Times New Roman"/>
        </w:rPr>
        <w:t>”).</w:t>
      </w:r>
    </w:p>
    <w:p w14:paraId="242C12A9" w14:textId="50061380" w:rsidR="001D7F05" w:rsidRPr="0082660A" w:rsidRDefault="001D7F05" w:rsidP="009D2850">
      <w:pPr>
        <w:pStyle w:val="Akapitzlist"/>
        <w:numPr>
          <w:ilvl w:val="1"/>
          <w:numId w:val="44"/>
        </w:numPr>
        <w:tabs>
          <w:tab w:val="left" w:pos="912"/>
        </w:tabs>
        <w:spacing w:before="120" w:after="120"/>
        <w:ind w:left="911" w:right="176" w:hanging="451"/>
        <w:jc w:val="both"/>
        <w:rPr>
          <w:rFonts w:ascii="Garamond" w:hAnsi="Garamond"/>
        </w:rPr>
      </w:pPr>
      <w:r w:rsidRPr="0082660A">
        <w:rPr>
          <w:rStyle w:val="Domylnaczcionkaakapitu"/>
          <w:rFonts w:ascii="Garamond" w:hAnsi="Garamond" w:cs="Times New Roman"/>
        </w:rPr>
        <w:t>Product shall be free from defects in material and</w:t>
      </w:r>
      <w:r w:rsidRPr="0082660A">
        <w:rPr>
          <w:rStyle w:val="Domylnaczcionkaakapitu"/>
          <w:rFonts w:ascii="Garamond" w:hAnsi="Garamond" w:cs="Times New Roman"/>
          <w:spacing w:val="-7"/>
        </w:rPr>
        <w:t xml:space="preserve"> </w:t>
      </w:r>
      <w:r w:rsidRPr="0082660A">
        <w:rPr>
          <w:rStyle w:val="Domylnaczcionkaakapitu"/>
          <w:rFonts w:ascii="Garamond" w:hAnsi="Garamond" w:cs="Times New Roman"/>
        </w:rPr>
        <w:t>workmanship.</w:t>
      </w:r>
    </w:p>
    <w:p w14:paraId="7EF99C50" w14:textId="3CACE1ED" w:rsidR="001D7F05" w:rsidRPr="0082660A" w:rsidRDefault="001D7F05" w:rsidP="009D2850">
      <w:pPr>
        <w:pStyle w:val="Akapitzlist"/>
        <w:numPr>
          <w:ilvl w:val="1"/>
          <w:numId w:val="44"/>
        </w:numPr>
        <w:tabs>
          <w:tab w:val="left" w:pos="912"/>
        </w:tabs>
        <w:spacing w:before="120" w:after="120"/>
        <w:ind w:left="892" w:right="118"/>
        <w:jc w:val="both"/>
        <w:rPr>
          <w:rFonts w:ascii="Garamond" w:hAnsi="Garamond"/>
        </w:rPr>
      </w:pPr>
      <w:r w:rsidRPr="0082660A">
        <w:rPr>
          <w:rStyle w:val="Domylnaczcionkaakapitu"/>
          <w:rFonts w:ascii="Garamond" w:eastAsia="Times New Roman" w:hAnsi="Garamond" w:cs="Times New Roman"/>
        </w:rPr>
        <w:t>Vendor shall hold in confidence the terms of this Agreement and shall not publicly disclose</w:t>
      </w:r>
      <w:r w:rsidRPr="0082660A">
        <w:rPr>
          <w:rStyle w:val="Domylnaczcionkaakapitu"/>
          <w:rFonts w:ascii="Garamond" w:eastAsia="Times New Roman" w:hAnsi="Garamond" w:cs="Times New Roman"/>
          <w:spacing w:val="38"/>
        </w:rPr>
        <w:t xml:space="preserve"> </w:t>
      </w:r>
      <w:r w:rsidRPr="0082660A">
        <w:rPr>
          <w:rStyle w:val="Domylnaczcionkaakapitu"/>
          <w:rFonts w:ascii="Garamond" w:eastAsia="Times New Roman" w:hAnsi="Garamond" w:cs="Times New Roman"/>
        </w:rPr>
        <w:t>this Agreement without CP’s prior</w:t>
      </w:r>
      <w:r w:rsidRPr="0082660A">
        <w:rPr>
          <w:rStyle w:val="Domylnaczcionkaakapitu"/>
          <w:rFonts w:ascii="Garamond" w:eastAsia="Times New Roman" w:hAnsi="Garamond" w:cs="Times New Roman"/>
          <w:spacing w:val="-1"/>
        </w:rPr>
        <w:t xml:space="preserve"> </w:t>
      </w:r>
      <w:r w:rsidRPr="0082660A">
        <w:rPr>
          <w:rStyle w:val="Domylnaczcionkaakapitu"/>
          <w:rFonts w:ascii="Garamond" w:eastAsia="Times New Roman" w:hAnsi="Garamond" w:cs="Times New Roman"/>
        </w:rPr>
        <w:t>consent.</w:t>
      </w:r>
    </w:p>
    <w:p w14:paraId="48EEA212" w14:textId="387A8B1E" w:rsidR="001D7F05" w:rsidRPr="0082660A" w:rsidRDefault="001D7F05" w:rsidP="009D2850">
      <w:pPr>
        <w:pStyle w:val="Akapitzlist"/>
        <w:numPr>
          <w:ilvl w:val="1"/>
          <w:numId w:val="44"/>
        </w:numPr>
        <w:tabs>
          <w:tab w:val="left" w:pos="912"/>
        </w:tabs>
        <w:spacing w:before="120" w:after="120"/>
        <w:ind w:left="892" w:right="117"/>
        <w:jc w:val="both"/>
        <w:rPr>
          <w:rStyle w:val="Domylnaczcionkaakapitu"/>
          <w:rFonts w:ascii="Garamond" w:hAnsi="Garamond"/>
        </w:rPr>
      </w:pPr>
      <w:r w:rsidRPr="0082660A">
        <w:rPr>
          <w:rStyle w:val="Domylnaczcionkaakapitu"/>
          <w:rFonts w:ascii="Garamond" w:eastAsia="Times New Roman" w:hAnsi="Garamond" w:cs="Times New Roman"/>
        </w:rPr>
        <w:lastRenderedPageBreak/>
        <w:t>Vendor shall not use CP’s name, logo, or trademark in any way, including</w:t>
      </w:r>
      <w:r w:rsidRPr="0082660A">
        <w:rPr>
          <w:rStyle w:val="Domylnaczcionkaakapitu"/>
          <w:rFonts w:ascii="Garamond" w:eastAsia="Times New Roman" w:hAnsi="Garamond" w:cs="Times New Roman"/>
          <w:spacing w:val="7"/>
        </w:rPr>
        <w:t xml:space="preserve"> </w:t>
      </w:r>
      <w:r w:rsidRPr="0082660A">
        <w:rPr>
          <w:rStyle w:val="Domylnaczcionkaakapitu"/>
          <w:rFonts w:ascii="Garamond" w:eastAsia="Times New Roman" w:hAnsi="Garamond" w:cs="Times New Roman"/>
        </w:rPr>
        <w:t>without limitation, in a general or sample listing of Vendor’s customers, without prior written consent</w:t>
      </w:r>
      <w:r w:rsidRPr="0082660A">
        <w:rPr>
          <w:rStyle w:val="Domylnaczcionkaakapitu"/>
          <w:rFonts w:ascii="Garamond" w:eastAsia="Times New Roman" w:hAnsi="Garamond" w:cs="Times New Roman"/>
          <w:spacing w:val="54"/>
        </w:rPr>
        <w:t xml:space="preserve"> </w:t>
      </w:r>
      <w:r w:rsidRPr="0082660A">
        <w:rPr>
          <w:rStyle w:val="Domylnaczcionkaakapitu"/>
          <w:rFonts w:ascii="Garamond" w:eastAsia="Times New Roman" w:hAnsi="Garamond" w:cs="Times New Roman"/>
        </w:rPr>
        <w:t>of CP.</w:t>
      </w:r>
    </w:p>
    <w:p w14:paraId="1BC8005B" w14:textId="2B84F5D0" w:rsidR="001D7F05" w:rsidRPr="0082660A" w:rsidRDefault="00752426" w:rsidP="009D2850">
      <w:pPr>
        <w:pStyle w:val="Akapitzlist"/>
        <w:numPr>
          <w:ilvl w:val="1"/>
          <w:numId w:val="44"/>
        </w:numPr>
        <w:tabs>
          <w:tab w:val="left" w:pos="912"/>
        </w:tabs>
        <w:spacing w:before="120" w:after="120"/>
        <w:ind w:left="893" w:right="115"/>
        <w:jc w:val="both"/>
        <w:rPr>
          <w:rFonts w:ascii="Garamond" w:hAnsi="Garamond"/>
        </w:rPr>
      </w:pPr>
      <w:r w:rsidRPr="0082660A">
        <w:rPr>
          <w:rFonts w:ascii="Garamond" w:hAnsi="Garamond"/>
        </w:rPr>
        <w:t>Vendor, its employees, any sub-contractors and sub-contractors’ employees has not and may not (a) Engage in severe forms of trafficking in persons; (b) procure any commercial sex act; or (c) use forced labor in the performance of this Agreement or any sub-contracts under this Agreement.  For purposes of this provision, “employee” means an individual who is engaged in the performance of this Agreement as a direct employee, consultant or volunteer of Vendor or any of its respective sub-contractors.  Vendor shall notify CP immediately of any information received from any source alleging a violation of this provision.  Any violation of this provision is grounds for the immediate termination of this Agreement.</w:t>
      </w:r>
    </w:p>
    <w:p w14:paraId="571C594F" w14:textId="77777777" w:rsidR="001D7F05" w:rsidRPr="0082660A" w:rsidRDefault="001D7F05" w:rsidP="009D2850">
      <w:pPr>
        <w:pStyle w:val="Akapitzlist"/>
        <w:numPr>
          <w:ilvl w:val="1"/>
          <w:numId w:val="44"/>
        </w:numPr>
        <w:tabs>
          <w:tab w:val="left" w:pos="912"/>
        </w:tabs>
        <w:spacing w:before="120" w:after="120"/>
        <w:ind w:left="893" w:right="130"/>
        <w:jc w:val="both"/>
        <w:rPr>
          <w:rFonts w:ascii="Garamond" w:hAnsi="Garamond"/>
        </w:rPr>
      </w:pPr>
      <w:r w:rsidRPr="0082660A">
        <w:rPr>
          <w:rStyle w:val="Domylnaczcionkaakapitu"/>
          <w:rFonts w:ascii="Garamond" w:hAnsi="Garamond" w:cs="Times New Roman"/>
        </w:rPr>
        <w:t>Vendor has not paid, directly or indirectly, any official or employee of any authority to</w:t>
      </w:r>
      <w:r w:rsidRPr="0082660A">
        <w:rPr>
          <w:rStyle w:val="Domylnaczcionkaakapitu"/>
          <w:rFonts w:ascii="Garamond" w:hAnsi="Garamond" w:cs="Times New Roman"/>
          <w:spacing w:val="36"/>
        </w:rPr>
        <w:t xml:space="preserve"> </w:t>
      </w:r>
      <w:r w:rsidRPr="0082660A">
        <w:rPr>
          <w:rStyle w:val="Domylnaczcionkaakapitu"/>
          <w:rFonts w:ascii="Garamond" w:hAnsi="Garamond" w:cs="Times New Roman"/>
        </w:rPr>
        <w:t>attempt to influence the awarding, extension or modification of any contract in favor of Vendor.</w:t>
      </w:r>
    </w:p>
    <w:p w14:paraId="0A1CC10C" w14:textId="77777777" w:rsidR="001D7F05" w:rsidRPr="0082660A" w:rsidRDefault="001D7F05" w:rsidP="009D2850">
      <w:pPr>
        <w:pStyle w:val="Default"/>
        <w:jc w:val="both"/>
        <w:rPr>
          <w:rFonts w:ascii="Garamond" w:hAnsi="Garamond" w:cstheme="minorHAnsi"/>
          <w:sz w:val="22"/>
          <w:szCs w:val="22"/>
        </w:rPr>
      </w:pPr>
    </w:p>
    <w:p w14:paraId="24859C4E" w14:textId="77777777" w:rsidR="00D00601" w:rsidRPr="0082660A" w:rsidRDefault="00D00601" w:rsidP="009D2850">
      <w:pPr>
        <w:pStyle w:val="Akapitzlist"/>
        <w:numPr>
          <w:ilvl w:val="0"/>
          <w:numId w:val="44"/>
        </w:numPr>
        <w:tabs>
          <w:tab w:val="left" w:pos="821"/>
        </w:tabs>
        <w:ind w:left="900" w:right="117" w:hanging="810"/>
        <w:jc w:val="both"/>
        <w:rPr>
          <w:rFonts w:ascii="Garamond" w:hAnsi="Garamond"/>
        </w:rPr>
      </w:pPr>
      <w:r w:rsidRPr="0082660A">
        <w:rPr>
          <w:rStyle w:val="Domylnaczcionkaakapitu"/>
          <w:rFonts w:ascii="Garamond" w:eastAsia="Times New Roman" w:hAnsi="Garamond" w:cs="Times New Roman"/>
          <w:b/>
          <w:bCs/>
          <w:u w:val="thick" w:color="000000"/>
        </w:rPr>
        <w:t>INSURANCE</w:t>
      </w:r>
      <w:r w:rsidRPr="0082660A">
        <w:rPr>
          <w:rStyle w:val="Domylnaczcionkaakapitu"/>
          <w:rFonts w:ascii="Garamond" w:eastAsia="Times New Roman" w:hAnsi="Garamond" w:cs="Times New Roman"/>
          <w:bCs/>
        </w:rPr>
        <w:t xml:space="preserve"> Vendor</w:t>
      </w:r>
      <w:r w:rsidRPr="0082660A">
        <w:rPr>
          <w:rStyle w:val="Domylnaczcionkaakapitu"/>
          <w:rFonts w:ascii="Garamond" w:eastAsia="Times New Roman" w:hAnsi="Garamond" w:cs="Times New Roman"/>
        </w:rPr>
        <w:t xml:space="preserve"> shall procure and maintain insurance during the Term adequate</w:t>
      </w:r>
      <w:r w:rsidRPr="0082660A">
        <w:rPr>
          <w:rStyle w:val="Domylnaczcionkaakapitu"/>
          <w:rFonts w:ascii="Garamond" w:eastAsia="Times New Roman" w:hAnsi="Garamond" w:cs="Times New Roman"/>
          <w:spacing w:val="12"/>
        </w:rPr>
        <w:t xml:space="preserve"> </w:t>
      </w:r>
      <w:r w:rsidRPr="0082660A">
        <w:rPr>
          <w:rStyle w:val="Domylnaczcionkaakapitu"/>
          <w:rFonts w:ascii="Garamond" w:eastAsia="Times New Roman" w:hAnsi="Garamond" w:cs="Times New Roman"/>
        </w:rPr>
        <w:t>to</w:t>
      </w:r>
      <w:r w:rsidRPr="0082660A">
        <w:rPr>
          <w:rStyle w:val="Domylnaczcionkaakapitu"/>
          <w:rFonts w:ascii="Garamond" w:eastAsia="Times New Roman" w:hAnsi="Garamond" w:cs="Times New Roman"/>
          <w:spacing w:val="14"/>
        </w:rPr>
        <w:t xml:space="preserve"> </w:t>
      </w:r>
      <w:r w:rsidRPr="0082660A">
        <w:rPr>
          <w:rStyle w:val="Domylnaczcionkaakapitu"/>
          <w:rFonts w:ascii="Garamond" w:eastAsia="Times New Roman" w:hAnsi="Garamond" w:cs="Times New Roman"/>
        </w:rPr>
        <w:t>cover</w:t>
      </w:r>
      <w:r w:rsidRPr="0082660A">
        <w:rPr>
          <w:rStyle w:val="Domylnaczcionkaakapitu"/>
          <w:rFonts w:ascii="Garamond" w:eastAsia="Times New Roman" w:hAnsi="Garamond" w:cs="Times New Roman"/>
          <w:spacing w:val="13"/>
        </w:rPr>
        <w:t xml:space="preserve"> </w:t>
      </w:r>
      <w:r w:rsidRPr="0082660A">
        <w:rPr>
          <w:rStyle w:val="Domylnaczcionkaakapitu"/>
          <w:rFonts w:ascii="Garamond" w:eastAsia="Times New Roman" w:hAnsi="Garamond" w:cs="Times New Roman"/>
        </w:rPr>
        <w:t>all</w:t>
      </w:r>
      <w:r w:rsidRPr="0082660A">
        <w:rPr>
          <w:rStyle w:val="Domylnaczcionkaakapitu"/>
          <w:rFonts w:ascii="Garamond" w:eastAsia="Times New Roman" w:hAnsi="Garamond" w:cs="Times New Roman"/>
          <w:spacing w:val="15"/>
        </w:rPr>
        <w:t xml:space="preserve"> </w:t>
      </w:r>
      <w:r w:rsidRPr="0082660A">
        <w:rPr>
          <w:rStyle w:val="Domylnaczcionkaakapitu"/>
          <w:rFonts w:ascii="Garamond" w:eastAsia="Times New Roman" w:hAnsi="Garamond" w:cs="Times New Roman"/>
        </w:rPr>
        <w:t>performance</w:t>
      </w:r>
      <w:r w:rsidRPr="0082660A">
        <w:rPr>
          <w:rStyle w:val="Domylnaczcionkaakapitu"/>
          <w:rFonts w:ascii="Garamond" w:eastAsia="Times New Roman" w:hAnsi="Garamond" w:cs="Times New Roman"/>
          <w:spacing w:val="15"/>
        </w:rPr>
        <w:t xml:space="preserve"> </w:t>
      </w:r>
      <w:r w:rsidRPr="0082660A">
        <w:rPr>
          <w:rStyle w:val="Domylnaczcionkaakapitu"/>
          <w:rFonts w:ascii="Garamond" w:eastAsia="Times New Roman" w:hAnsi="Garamond" w:cs="Times New Roman"/>
        </w:rPr>
        <w:t>and</w:t>
      </w:r>
      <w:r w:rsidRPr="0082660A">
        <w:rPr>
          <w:rStyle w:val="Domylnaczcionkaakapitu"/>
          <w:rFonts w:ascii="Garamond" w:eastAsia="Times New Roman" w:hAnsi="Garamond" w:cs="Times New Roman"/>
          <w:spacing w:val="15"/>
        </w:rPr>
        <w:t xml:space="preserve"> </w:t>
      </w:r>
      <w:r w:rsidRPr="0082660A">
        <w:rPr>
          <w:rStyle w:val="Domylnaczcionkaakapitu"/>
          <w:rFonts w:ascii="Garamond" w:eastAsia="Times New Roman" w:hAnsi="Garamond" w:cs="Times New Roman"/>
        </w:rPr>
        <w:t>indemnifications</w:t>
      </w:r>
      <w:r w:rsidRPr="0082660A">
        <w:rPr>
          <w:rStyle w:val="Domylnaczcionkaakapitu"/>
          <w:rFonts w:ascii="Garamond" w:eastAsia="Times New Roman" w:hAnsi="Garamond" w:cs="Times New Roman"/>
          <w:spacing w:val="15"/>
        </w:rPr>
        <w:t xml:space="preserve"> </w:t>
      </w:r>
      <w:r w:rsidRPr="0082660A">
        <w:rPr>
          <w:rStyle w:val="Domylnaczcionkaakapitu"/>
          <w:rFonts w:ascii="Garamond" w:eastAsia="Times New Roman" w:hAnsi="Garamond" w:cs="Times New Roman"/>
        </w:rPr>
        <w:t>under</w:t>
      </w:r>
      <w:r w:rsidRPr="0082660A">
        <w:rPr>
          <w:rStyle w:val="Domylnaczcionkaakapitu"/>
          <w:rFonts w:ascii="Garamond" w:eastAsia="Times New Roman" w:hAnsi="Garamond" w:cs="Times New Roman"/>
          <w:spacing w:val="20"/>
        </w:rPr>
        <w:t xml:space="preserve"> </w:t>
      </w:r>
      <w:r w:rsidRPr="0082660A">
        <w:rPr>
          <w:rStyle w:val="Domylnaczcionkaakapitu"/>
          <w:rFonts w:ascii="Garamond" w:eastAsia="Times New Roman" w:hAnsi="Garamond" w:cs="Times New Roman"/>
        </w:rPr>
        <w:t>this</w:t>
      </w:r>
      <w:r w:rsidRPr="0082660A">
        <w:rPr>
          <w:rStyle w:val="Domylnaczcionkaakapitu"/>
          <w:rFonts w:ascii="Garamond" w:eastAsia="Times New Roman" w:hAnsi="Garamond" w:cs="Times New Roman"/>
          <w:spacing w:val="15"/>
        </w:rPr>
        <w:t xml:space="preserve"> </w:t>
      </w:r>
      <w:r w:rsidRPr="0082660A">
        <w:rPr>
          <w:rStyle w:val="Domylnaczcionkaakapitu"/>
          <w:rFonts w:ascii="Garamond" w:eastAsia="Times New Roman" w:hAnsi="Garamond" w:cs="Times New Roman"/>
        </w:rPr>
        <w:t>Agreement.</w:t>
      </w:r>
      <w:r w:rsidRPr="0082660A">
        <w:rPr>
          <w:rStyle w:val="Domylnaczcionkaakapitu"/>
          <w:rFonts w:ascii="Garamond" w:eastAsia="Times New Roman" w:hAnsi="Garamond" w:cs="Times New Roman"/>
          <w:spacing w:val="12"/>
        </w:rPr>
        <w:t xml:space="preserve">  </w:t>
      </w:r>
      <w:r w:rsidRPr="0082660A">
        <w:rPr>
          <w:rStyle w:val="Domylnaczcionkaakapitu"/>
          <w:rFonts w:ascii="Garamond" w:eastAsia="Times New Roman" w:hAnsi="Garamond" w:cs="Times New Roman"/>
        </w:rPr>
        <w:t>Such</w:t>
      </w:r>
      <w:r w:rsidRPr="0082660A">
        <w:rPr>
          <w:rStyle w:val="Domylnaczcionkaakapitu"/>
          <w:rFonts w:ascii="Garamond" w:eastAsia="Times New Roman" w:hAnsi="Garamond" w:cs="Times New Roman"/>
          <w:spacing w:val="14"/>
        </w:rPr>
        <w:t xml:space="preserve"> </w:t>
      </w:r>
      <w:r w:rsidRPr="0082660A">
        <w:rPr>
          <w:rStyle w:val="Domylnaczcionkaakapitu"/>
          <w:rFonts w:ascii="Garamond" w:eastAsia="Times New Roman" w:hAnsi="Garamond" w:cs="Times New Roman"/>
        </w:rPr>
        <w:t>insurance</w:t>
      </w:r>
      <w:r w:rsidRPr="0082660A">
        <w:rPr>
          <w:rStyle w:val="Domylnaczcionkaakapitu"/>
          <w:rFonts w:ascii="Garamond" w:eastAsia="Times New Roman" w:hAnsi="Garamond" w:cs="Times New Roman"/>
          <w:spacing w:val="12"/>
        </w:rPr>
        <w:t xml:space="preserve"> </w:t>
      </w:r>
      <w:r w:rsidRPr="0082660A">
        <w:rPr>
          <w:rStyle w:val="Domylnaczcionkaakapitu"/>
          <w:rFonts w:ascii="Garamond" w:eastAsia="Times New Roman" w:hAnsi="Garamond" w:cs="Times New Roman"/>
        </w:rPr>
        <w:t>coverage shall</w:t>
      </w:r>
      <w:r w:rsidRPr="0082660A">
        <w:rPr>
          <w:rStyle w:val="Domylnaczcionkaakapitu"/>
          <w:rFonts w:ascii="Garamond" w:eastAsia="Times New Roman" w:hAnsi="Garamond" w:cs="Times New Roman"/>
          <w:spacing w:val="30"/>
        </w:rPr>
        <w:t xml:space="preserve"> </w:t>
      </w:r>
      <w:r w:rsidRPr="0082660A">
        <w:rPr>
          <w:rStyle w:val="Domylnaczcionkaakapitu"/>
          <w:rFonts w:ascii="Garamond" w:eastAsia="Times New Roman" w:hAnsi="Garamond" w:cs="Times New Roman"/>
        </w:rPr>
        <w:t>specifically</w:t>
      </w:r>
      <w:r w:rsidRPr="0082660A">
        <w:rPr>
          <w:rStyle w:val="Domylnaczcionkaakapitu"/>
          <w:rFonts w:ascii="Garamond" w:eastAsia="Times New Roman" w:hAnsi="Garamond" w:cs="Times New Roman"/>
          <w:spacing w:val="26"/>
        </w:rPr>
        <w:t xml:space="preserve"> </w:t>
      </w:r>
      <w:r w:rsidRPr="0082660A">
        <w:rPr>
          <w:rStyle w:val="Domylnaczcionkaakapitu"/>
          <w:rFonts w:ascii="Garamond" w:eastAsia="Times New Roman" w:hAnsi="Garamond" w:cs="Times New Roman"/>
        </w:rPr>
        <w:t>include</w:t>
      </w:r>
      <w:r w:rsidRPr="0082660A">
        <w:rPr>
          <w:rStyle w:val="Domylnaczcionkaakapitu"/>
          <w:rFonts w:ascii="Garamond" w:eastAsia="Times New Roman" w:hAnsi="Garamond" w:cs="Times New Roman"/>
          <w:spacing w:val="29"/>
        </w:rPr>
        <w:t xml:space="preserve"> </w:t>
      </w:r>
      <w:r w:rsidRPr="0082660A">
        <w:rPr>
          <w:rStyle w:val="Domylnaczcionkaakapitu"/>
          <w:rFonts w:ascii="Garamond" w:eastAsia="Times New Roman" w:hAnsi="Garamond" w:cs="Times New Roman"/>
        </w:rPr>
        <w:t>workers</w:t>
      </w:r>
      <w:r w:rsidRPr="0082660A">
        <w:rPr>
          <w:rStyle w:val="Domylnaczcionkaakapitu"/>
          <w:rFonts w:ascii="Garamond" w:eastAsia="Times New Roman" w:hAnsi="Garamond" w:cs="Times New Roman"/>
          <w:spacing w:val="29"/>
        </w:rPr>
        <w:t xml:space="preserve"> </w:t>
      </w:r>
      <w:r w:rsidRPr="0082660A">
        <w:rPr>
          <w:rStyle w:val="Domylnaczcionkaakapitu"/>
          <w:rFonts w:ascii="Garamond" w:eastAsia="Times New Roman" w:hAnsi="Garamond" w:cs="Times New Roman"/>
        </w:rPr>
        <w:t>insurance</w:t>
      </w:r>
      <w:r w:rsidRPr="0082660A">
        <w:rPr>
          <w:rStyle w:val="Domylnaczcionkaakapitu"/>
          <w:rFonts w:ascii="Garamond" w:eastAsia="Times New Roman" w:hAnsi="Garamond" w:cs="Times New Roman"/>
          <w:spacing w:val="29"/>
        </w:rPr>
        <w:t xml:space="preserve"> </w:t>
      </w:r>
      <w:r w:rsidRPr="0082660A">
        <w:rPr>
          <w:rStyle w:val="Domylnaczcionkaakapitu"/>
          <w:rFonts w:ascii="Garamond" w:eastAsia="Times New Roman" w:hAnsi="Garamond" w:cs="Times New Roman"/>
        </w:rPr>
        <w:t>for</w:t>
      </w:r>
      <w:r w:rsidRPr="0082660A">
        <w:rPr>
          <w:rStyle w:val="Domylnaczcionkaakapitu"/>
          <w:rFonts w:ascii="Garamond" w:eastAsia="Times New Roman" w:hAnsi="Garamond" w:cs="Times New Roman"/>
          <w:spacing w:val="29"/>
        </w:rPr>
        <w:t xml:space="preserve"> </w:t>
      </w:r>
      <w:r w:rsidRPr="0082660A">
        <w:rPr>
          <w:rStyle w:val="Domylnaczcionkaakapitu"/>
          <w:rFonts w:ascii="Garamond" w:eastAsia="Times New Roman" w:hAnsi="Garamond" w:cs="Times New Roman"/>
        </w:rPr>
        <w:t>injury</w:t>
      </w:r>
      <w:r w:rsidRPr="0082660A">
        <w:rPr>
          <w:rStyle w:val="Domylnaczcionkaakapitu"/>
          <w:rFonts w:ascii="Garamond" w:eastAsia="Times New Roman" w:hAnsi="Garamond" w:cs="Times New Roman"/>
          <w:spacing w:val="26"/>
        </w:rPr>
        <w:t xml:space="preserve"> </w:t>
      </w:r>
      <w:r w:rsidRPr="0082660A">
        <w:rPr>
          <w:rStyle w:val="Domylnaczcionkaakapitu"/>
          <w:rFonts w:ascii="Garamond" w:eastAsia="Times New Roman" w:hAnsi="Garamond" w:cs="Times New Roman"/>
        </w:rPr>
        <w:t>compensation,</w:t>
      </w:r>
      <w:r w:rsidRPr="0082660A">
        <w:rPr>
          <w:rStyle w:val="Domylnaczcionkaakapitu"/>
          <w:rFonts w:ascii="Garamond" w:eastAsia="Times New Roman" w:hAnsi="Garamond" w:cs="Times New Roman"/>
          <w:spacing w:val="29"/>
        </w:rPr>
        <w:t xml:space="preserve"> </w:t>
      </w:r>
      <w:r w:rsidRPr="0082660A">
        <w:rPr>
          <w:rStyle w:val="Domylnaczcionkaakapitu"/>
          <w:rFonts w:ascii="Garamond" w:eastAsia="Times New Roman" w:hAnsi="Garamond" w:cs="Times New Roman"/>
        </w:rPr>
        <w:t>payroll</w:t>
      </w:r>
      <w:r w:rsidRPr="0082660A">
        <w:rPr>
          <w:rStyle w:val="Domylnaczcionkaakapitu"/>
          <w:rFonts w:ascii="Garamond" w:eastAsia="Times New Roman" w:hAnsi="Garamond" w:cs="Times New Roman"/>
          <w:spacing w:val="30"/>
        </w:rPr>
        <w:t xml:space="preserve"> </w:t>
      </w:r>
      <w:r w:rsidRPr="0082660A">
        <w:rPr>
          <w:rStyle w:val="Domylnaczcionkaakapitu"/>
          <w:rFonts w:ascii="Garamond" w:eastAsia="Times New Roman" w:hAnsi="Garamond" w:cs="Times New Roman"/>
        </w:rPr>
        <w:t>taxes</w:t>
      </w:r>
      <w:r w:rsidRPr="0082660A">
        <w:rPr>
          <w:rStyle w:val="Domylnaczcionkaakapitu"/>
          <w:rFonts w:ascii="Garamond" w:eastAsia="Times New Roman" w:hAnsi="Garamond" w:cs="Times New Roman"/>
          <w:spacing w:val="29"/>
        </w:rPr>
        <w:t xml:space="preserve"> </w:t>
      </w:r>
      <w:r w:rsidRPr="0082660A">
        <w:rPr>
          <w:rStyle w:val="Domylnaczcionkaakapitu"/>
          <w:rFonts w:ascii="Garamond" w:eastAsia="Times New Roman" w:hAnsi="Garamond" w:cs="Times New Roman"/>
        </w:rPr>
        <w:t>and</w:t>
      </w:r>
      <w:r w:rsidRPr="0082660A">
        <w:rPr>
          <w:rStyle w:val="Domylnaczcionkaakapitu"/>
          <w:rFonts w:ascii="Garamond" w:eastAsia="Times New Roman" w:hAnsi="Garamond" w:cs="Times New Roman"/>
          <w:spacing w:val="29"/>
        </w:rPr>
        <w:t xml:space="preserve"> </w:t>
      </w:r>
      <w:r w:rsidRPr="0082660A">
        <w:rPr>
          <w:rStyle w:val="Domylnaczcionkaakapitu"/>
          <w:rFonts w:ascii="Garamond" w:eastAsia="Times New Roman" w:hAnsi="Garamond" w:cs="Times New Roman"/>
        </w:rPr>
        <w:t>unemployment insurance on behalf of Vendor’s employees of not less than the minimum required by Applicable</w:t>
      </w:r>
      <w:r w:rsidRPr="0082660A">
        <w:rPr>
          <w:rStyle w:val="Domylnaczcionkaakapitu"/>
          <w:rFonts w:ascii="Garamond" w:eastAsia="Times New Roman" w:hAnsi="Garamond" w:cs="Times New Roman"/>
          <w:spacing w:val="-28"/>
        </w:rPr>
        <w:t xml:space="preserve"> </w:t>
      </w:r>
      <w:r w:rsidRPr="0082660A">
        <w:rPr>
          <w:rStyle w:val="Domylnaczcionkaakapitu"/>
          <w:rFonts w:ascii="Garamond" w:eastAsia="Times New Roman" w:hAnsi="Garamond" w:cs="Times New Roman"/>
        </w:rPr>
        <w:t>Laws.</w:t>
      </w:r>
    </w:p>
    <w:p w14:paraId="34CA349A" w14:textId="77777777" w:rsidR="00D00601" w:rsidRPr="0082660A" w:rsidRDefault="00D00601" w:rsidP="009D2850">
      <w:pPr>
        <w:pStyle w:val="Akapitzlist"/>
        <w:tabs>
          <w:tab w:val="left" w:pos="821"/>
        </w:tabs>
        <w:ind w:left="100" w:right="117"/>
        <w:jc w:val="both"/>
        <w:rPr>
          <w:rFonts w:ascii="Garamond" w:eastAsia="Times New Roman" w:hAnsi="Garamond" w:cs="Times New Roman"/>
        </w:rPr>
      </w:pPr>
    </w:p>
    <w:p w14:paraId="4C50D0BC" w14:textId="77777777" w:rsidR="00D00601" w:rsidRPr="0082660A" w:rsidRDefault="00D00601" w:rsidP="009D2850">
      <w:pPr>
        <w:pStyle w:val="Nagwek1"/>
        <w:numPr>
          <w:ilvl w:val="0"/>
          <w:numId w:val="44"/>
        </w:numPr>
        <w:tabs>
          <w:tab w:val="left" w:pos="821"/>
        </w:tabs>
        <w:ind w:left="820" w:right="176" w:hanging="720"/>
        <w:jc w:val="both"/>
        <w:outlineLvl w:val="9"/>
        <w:rPr>
          <w:rFonts w:ascii="Garamond" w:hAnsi="Garamond" w:cs="Times New Roman"/>
        </w:rPr>
      </w:pPr>
      <w:r w:rsidRPr="0082660A">
        <w:rPr>
          <w:rStyle w:val="Domylnaczcionkaakapitu"/>
          <w:rFonts w:ascii="Garamond" w:hAnsi="Garamond" w:cs="Times New Roman"/>
          <w:u w:val="thick" w:color="000000"/>
        </w:rPr>
        <w:t>PROHIBITION AGAINST TERRORIST FINANCING</w:t>
      </w:r>
      <w:r w:rsidRPr="0082660A">
        <w:rPr>
          <w:rStyle w:val="Domylnaczcionkaakapitu"/>
          <w:rFonts w:ascii="Garamond" w:hAnsi="Garamond" w:cs="Times New Roman"/>
          <w:b w:val="0"/>
          <w:u w:val="none" w:color="000000"/>
        </w:rPr>
        <w:t xml:space="preserve"> The Vendor must not engage in transactions with, or provide resources or support to, individuals and organizations associated with terrorism, including, but not limited to, those individuals or entities that appear on the United Nations Security Council designation list (available online from the United Nations).</w:t>
      </w:r>
    </w:p>
    <w:p w14:paraId="53649F80" w14:textId="77777777" w:rsidR="00D00601" w:rsidRPr="0082660A" w:rsidRDefault="00D00601" w:rsidP="009D2850">
      <w:pPr>
        <w:pStyle w:val="Normalny"/>
        <w:spacing w:before="4"/>
        <w:jc w:val="both"/>
        <w:rPr>
          <w:rFonts w:ascii="Garamond" w:eastAsia="Times New Roman" w:hAnsi="Garamond" w:cs="Times New Roman"/>
        </w:rPr>
      </w:pPr>
    </w:p>
    <w:p w14:paraId="5647DE38" w14:textId="77777777" w:rsidR="00D00601" w:rsidRPr="0082660A" w:rsidRDefault="00D00601" w:rsidP="009D2850">
      <w:pPr>
        <w:pStyle w:val="Nagwek1"/>
        <w:numPr>
          <w:ilvl w:val="0"/>
          <w:numId w:val="44"/>
        </w:numPr>
        <w:tabs>
          <w:tab w:val="left" w:pos="821"/>
        </w:tabs>
        <w:ind w:left="820" w:right="176" w:hanging="720"/>
        <w:jc w:val="both"/>
        <w:outlineLvl w:val="9"/>
        <w:rPr>
          <w:rFonts w:ascii="Garamond" w:hAnsi="Garamond" w:cs="Times New Roman"/>
        </w:rPr>
      </w:pPr>
      <w:r w:rsidRPr="0082660A">
        <w:rPr>
          <w:rStyle w:val="Domylnaczcionkaakapitu"/>
          <w:rFonts w:ascii="Garamond" w:hAnsi="Garamond" w:cs="Times New Roman"/>
          <w:u w:val="thick" w:color="000000"/>
        </w:rPr>
        <w:t xml:space="preserve">INTELLECTUAL PROPERTY </w:t>
      </w:r>
      <w:r w:rsidRPr="0082660A">
        <w:rPr>
          <w:rStyle w:val="Domylnaczcionkaakapitu"/>
          <w:rFonts w:ascii="Garamond" w:hAnsi="Garamond" w:cs="Times New Roman"/>
          <w:u w:val="none"/>
        </w:rPr>
        <w:t xml:space="preserve"> </w:t>
      </w:r>
      <w:r w:rsidRPr="0082660A">
        <w:rPr>
          <w:rStyle w:val="Domylnaczcionkaakapitu"/>
          <w:rFonts w:ascii="Garamond" w:eastAsia="Calibri" w:hAnsi="Garamond" w:cs="Times New Roman"/>
          <w:b w:val="0"/>
          <w:bCs w:val="0"/>
          <w:u w:val="none"/>
        </w:rPr>
        <w:t>The Vendor certifies that any work product prepared by the Vendor as part of its work performed under this Agreement will not misappropriate or infringe the intellectual property rights of CP or any third parties.  The Vendor hereby indemnifies CP for any failure to adhere to such certification.</w:t>
      </w:r>
    </w:p>
    <w:p w14:paraId="1E24F9B1" w14:textId="77777777" w:rsidR="00D00601" w:rsidRPr="0082660A" w:rsidRDefault="00D00601" w:rsidP="009D2850">
      <w:pPr>
        <w:pStyle w:val="Akapitzlist"/>
        <w:jc w:val="both"/>
        <w:rPr>
          <w:rFonts w:ascii="Garamond" w:hAnsi="Garamond" w:cs="Times New Roman"/>
          <w:b/>
          <w:bCs/>
        </w:rPr>
      </w:pPr>
    </w:p>
    <w:p w14:paraId="0B8BABA2" w14:textId="77777777" w:rsidR="00D00601" w:rsidRPr="0082660A" w:rsidRDefault="00D00601" w:rsidP="009D2850">
      <w:pPr>
        <w:pStyle w:val="Nagwek1"/>
        <w:numPr>
          <w:ilvl w:val="0"/>
          <w:numId w:val="44"/>
        </w:numPr>
        <w:tabs>
          <w:tab w:val="left" w:pos="821"/>
        </w:tabs>
        <w:ind w:left="820" w:right="176" w:hanging="720"/>
        <w:jc w:val="both"/>
        <w:outlineLvl w:val="9"/>
        <w:rPr>
          <w:rFonts w:ascii="Garamond" w:hAnsi="Garamond" w:cs="Times New Roman"/>
          <w:bCs w:val="0"/>
        </w:rPr>
      </w:pPr>
      <w:r w:rsidRPr="0082660A">
        <w:rPr>
          <w:rFonts w:ascii="Garamond" w:hAnsi="Garamond" w:cs="Times New Roman"/>
          <w:bCs w:val="0"/>
        </w:rPr>
        <w:t>CODE OF CONDUCT</w:t>
      </w:r>
    </w:p>
    <w:p w14:paraId="08441F66" w14:textId="2FF0988A" w:rsidR="00D00601" w:rsidRPr="0082660A" w:rsidRDefault="00D00601" w:rsidP="009D2850">
      <w:pPr>
        <w:pStyle w:val="aLevel1"/>
        <w:numPr>
          <w:ilvl w:val="1"/>
          <w:numId w:val="44"/>
        </w:numPr>
        <w:spacing w:after="0"/>
        <w:jc w:val="both"/>
        <w:rPr>
          <w:rFonts w:ascii="Garamond" w:hAnsi="Garamond"/>
          <w:sz w:val="22"/>
          <w:szCs w:val="22"/>
        </w:rPr>
      </w:pPr>
      <w:r w:rsidRPr="0082660A">
        <w:rPr>
          <w:rFonts w:ascii="Garamond" w:hAnsi="Garamond"/>
          <w:sz w:val="22"/>
          <w:szCs w:val="22"/>
        </w:rPr>
        <w:t>The Vendor shall maintain written standards of conduct covering conflicts of interest and governing the actions of its employees engaged in the performance of its obligations under this Agreement and the administration of this Agreement and any related contracts.  No employee, officer or agent of the Vendor may participate in the selection, award or administration of a contract if such individual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Vendor shall neither solicit nor accept gratuities, favors or anything of monetary value from other contractors or parties to contracts.  However, the Vendor may set standards for situations in which the financial interest is not substantial or the gift is an unsolicited item of nominal value. The standards of conduct shall provide for disciplinary actions to be applied for violations of such standards by officers, employees or agents of the Vendor.</w:t>
      </w:r>
    </w:p>
    <w:p w14:paraId="387552B6" w14:textId="728B4808" w:rsidR="00D00601" w:rsidRPr="0082660A" w:rsidRDefault="00D00601" w:rsidP="009D2850">
      <w:pPr>
        <w:pStyle w:val="aLevel1"/>
        <w:numPr>
          <w:ilvl w:val="1"/>
          <w:numId w:val="47"/>
        </w:numPr>
        <w:spacing w:after="0"/>
        <w:ind w:left="1080" w:hanging="450"/>
        <w:jc w:val="both"/>
        <w:rPr>
          <w:rFonts w:ascii="Garamond" w:hAnsi="Garamond"/>
          <w:sz w:val="22"/>
          <w:szCs w:val="22"/>
        </w:rPr>
      </w:pPr>
      <w:r w:rsidRPr="0082660A">
        <w:rPr>
          <w:rFonts w:ascii="Garamond" w:hAnsi="Garamond"/>
          <w:sz w:val="22"/>
          <w:szCs w:val="22"/>
        </w:rPr>
        <w:t>If the Vendor has a parent, affiliate, or subsidiary organization, the Vendor must also maintain written standards of conduct covering organizational conflicts of interest.  Organizational conflicts of interest means that because of relationships with a parent company, affiliate, or subsidiary organization, the Vendor is unable or appears to be unable to be impartial in conducting a procurement action involving a related organization.</w:t>
      </w:r>
    </w:p>
    <w:p w14:paraId="07F2F4F9" w14:textId="77777777" w:rsidR="00D00601" w:rsidRPr="0082660A" w:rsidRDefault="00D00601" w:rsidP="009D2850">
      <w:pPr>
        <w:pStyle w:val="aLevel1"/>
        <w:numPr>
          <w:ilvl w:val="0"/>
          <w:numId w:val="0"/>
        </w:numPr>
        <w:spacing w:after="0"/>
        <w:ind w:left="1440" w:firstLine="720"/>
        <w:jc w:val="both"/>
        <w:rPr>
          <w:rFonts w:ascii="Garamond" w:hAnsi="Garamond"/>
          <w:sz w:val="22"/>
          <w:szCs w:val="22"/>
        </w:rPr>
      </w:pPr>
    </w:p>
    <w:p w14:paraId="0EACBAAB" w14:textId="77777777" w:rsidR="00D00601" w:rsidRPr="0082660A" w:rsidRDefault="00D00601" w:rsidP="009D2850">
      <w:pPr>
        <w:pStyle w:val="Akapitzlist"/>
        <w:numPr>
          <w:ilvl w:val="0"/>
          <w:numId w:val="44"/>
        </w:numPr>
        <w:tabs>
          <w:tab w:val="left" w:pos="821"/>
        </w:tabs>
        <w:ind w:left="820" w:right="176" w:hanging="720"/>
        <w:jc w:val="both"/>
        <w:rPr>
          <w:rFonts w:ascii="Garamond" w:hAnsi="Garamond"/>
        </w:rPr>
      </w:pPr>
      <w:r w:rsidRPr="0082660A">
        <w:rPr>
          <w:rFonts w:ascii="Garamond" w:hAnsi="Garamond"/>
          <w:b/>
          <w:bCs/>
          <w:u w:val="single"/>
        </w:rPr>
        <w:t>NON DISCRIMINATION IN EMPLOYMENT</w:t>
      </w:r>
      <w:r w:rsidRPr="0082660A">
        <w:rPr>
          <w:rFonts w:ascii="Garamond" w:hAnsi="Garamond"/>
          <w:b/>
          <w:bCs/>
        </w:rPr>
        <w:t>:</w:t>
      </w:r>
      <w:r w:rsidRPr="0082660A">
        <w:rPr>
          <w:rFonts w:ascii="Garamond" w:hAnsi="Garamond"/>
        </w:rPr>
        <w:t xml:space="preserve"> Vendor warrants that it will not discriminate against any employee or applicant for employment because of race, religion, color, or national origin. Vendor is on notice that CP may utilize federal funding for the purchase of the Products and/or services under this agreement.</w:t>
      </w:r>
    </w:p>
    <w:p w14:paraId="29DFAE5D" w14:textId="445E884A" w:rsidR="001738A2" w:rsidRPr="0082660A" w:rsidRDefault="00C2630A" w:rsidP="009D2850">
      <w:pPr>
        <w:pStyle w:val="Default"/>
        <w:numPr>
          <w:ilvl w:val="0"/>
          <w:numId w:val="17"/>
        </w:numPr>
        <w:spacing w:before="240" w:after="120"/>
        <w:jc w:val="both"/>
        <w:rPr>
          <w:rFonts w:ascii="Garamond" w:hAnsi="Garamond" w:cstheme="minorHAnsi"/>
          <w:b/>
          <w:bCs/>
          <w:sz w:val="22"/>
          <w:szCs w:val="22"/>
        </w:rPr>
      </w:pPr>
      <w:r w:rsidRPr="0082660A">
        <w:rPr>
          <w:rFonts w:ascii="Garamond" w:hAnsi="Garamond" w:cstheme="minorHAnsi"/>
          <w:b/>
          <w:bCs/>
          <w:sz w:val="22"/>
          <w:szCs w:val="22"/>
          <w:u w:val="single"/>
        </w:rPr>
        <w:t>COST OF PROVIDING QUOTES</w:t>
      </w:r>
    </w:p>
    <w:p w14:paraId="7F13C89C" w14:textId="6604B066" w:rsidR="001738A2" w:rsidRPr="0082660A" w:rsidRDefault="001738A2" w:rsidP="009D2850">
      <w:pPr>
        <w:pStyle w:val="Default"/>
        <w:ind w:left="360"/>
        <w:jc w:val="both"/>
        <w:rPr>
          <w:rFonts w:ascii="Garamond" w:hAnsi="Garamond" w:cstheme="minorHAnsi"/>
          <w:sz w:val="22"/>
          <w:szCs w:val="22"/>
        </w:rPr>
      </w:pPr>
      <w:r w:rsidRPr="0082660A">
        <w:rPr>
          <w:rFonts w:ascii="Garamond" w:hAnsi="Garamond" w:cstheme="minorHAnsi"/>
          <w:sz w:val="22"/>
          <w:szCs w:val="22"/>
        </w:rPr>
        <w:t xml:space="preserve">Bidders shall bear all costs associated with the preparation and submission of </w:t>
      </w:r>
      <w:r w:rsidR="00E0018B" w:rsidRPr="0082660A">
        <w:rPr>
          <w:rFonts w:ascii="Garamond" w:hAnsi="Garamond" w:cstheme="minorHAnsi"/>
          <w:sz w:val="22"/>
          <w:szCs w:val="22"/>
        </w:rPr>
        <w:t>the quote</w:t>
      </w:r>
      <w:r w:rsidRPr="0082660A">
        <w:rPr>
          <w:rFonts w:ascii="Garamond" w:hAnsi="Garamond" w:cstheme="minorHAnsi"/>
          <w:sz w:val="22"/>
          <w:szCs w:val="22"/>
        </w:rPr>
        <w:t xml:space="preserve">, and </w:t>
      </w:r>
      <w:r w:rsidR="00F57FD9" w:rsidRPr="0082660A">
        <w:rPr>
          <w:rFonts w:ascii="Garamond" w:hAnsi="Garamond" w:cstheme="minorHAnsi"/>
          <w:sz w:val="22"/>
          <w:szCs w:val="22"/>
        </w:rPr>
        <w:t>CP</w:t>
      </w:r>
      <w:r w:rsidRPr="0082660A">
        <w:rPr>
          <w:rFonts w:ascii="Garamond" w:hAnsi="Garamond" w:cstheme="minorHAnsi"/>
          <w:sz w:val="22"/>
          <w:szCs w:val="22"/>
        </w:rPr>
        <w:t xml:space="preserve"> will in no case be responsible or liable for those costs, regardless of the conduct or outcome of </w:t>
      </w:r>
      <w:r w:rsidR="00E0018B" w:rsidRPr="0082660A">
        <w:rPr>
          <w:rFonts w:ascii="Garamond" w:hAnsi="Garamond" w:cstheme="minorHAnsi"/>
          <w:sz w:val="22"/>
          <w:szCs w:val="22"/>
        </w:rPr>
        <w:t>the solicitation</w:t>
      </w:r>
      <w:r w:rsidRPr="0082660A">
        <w:rPr>
          <w:rFonts w:ascii="Garamond" w:hAnsi="Garamond" w:cstheme="minorHAnsi"/>
          <w:sz w:val="22"/>
          <w:szCs w:val="22"/>
        </w:rPr>
        <w:t>.</w:t>
      </w:r>
    </w:p>
    <w:p w14:paraId="7AF17822" w14:textId="4EF06B69" w:rsidR="008C0DA8" w:rsidRPr="0082660A" w:rsidRDefault="00C2630A" w:rsidP="009D2850">
      <w:pPr>
        <w:pStyle w:val="Default"/>
        <w:numPr>
          <w:ilvl w:val="0"/>
          <w:numId w:val="17"/>
        </w:numPr>
        <w:spacing w:before="240" w:after="120"/>
        <w:jc w:val="both"/>
        <w:rPr>
          <w:rFonts w:ascii="Garamond" w:hAnsi="Garamond" w:cstheme="minorHAnsi"/>
          <w:sz w:val="22"/>
          <w:szCs w:val="22"/>
          <w:u w:val="single"/>
        </w:rPr>
      </w:pPr>
      <w:r w:rsidRPr="0082660A">
        <w:rPr>
          <w:rFonts w:ascii="Garamond" w:hAnsi="Garamond" w:cstheme="minorHAnsi"/>
          <w:b/>
          <w:bCs/>
          <w:sz w:val="22"/>
          <w:szCs w:val="22"/>
          <w:u w:val="single"/>
        </w:rPr>
        <w:lastRenderedPageBreak/>
        <w:t>CLARIFICATIONS AND AMENDEMENTS OF REQUEST FOR QUOTATION</w:t>
      </w:r>
    </w:p>
    <w:p w14:paraId="7839BB15" w14:textId="6E4C0637" w:rsidR="001738A2" w:rsidRPr="0082660A" w:rsidRDefault="001738A2" w:rsidP="009D2850">
      <w:pPr>
        <w:pStyle w:val="Default"/>
        <w:ind w:left="360"/>
        <w:jc w:val="both"/>
        <w:rPr>
          <w:rFonts w:ascii="Garamond" w:hAnsi="Garamond" w:cstheme="minorHAnsi"/>
          <w:sz w:val="22"/>
          <w:szCs w:val="22"/>
        </w:rPr>
      </w:pPr>
      <w:r w:rsidRPr="0082660A">
        <w:rPr>
          <w:rFonts w:ascii="Garamond" w:hAnsi="Garamond" w:cstheme="minorHAnsi"/>
          <w:sz w:val="22"/>
          <w:szCs w:val="22"/>
        </w:rPr>
        <w:t xml:space="preserve">To assist in the examination, evaluation </w:t>
      </w:r>
      <w:r w:rsidR="008C0DA8" w:rsidRPr="0082660A">
        <w:rPr>
          <w:rFonts w:ascii="Garamond" w:hAnsi="Garamond" w:cstheme="minorHAnsi"/>
          <w:sz w:val="22"/>
          <w:szCs w:val="22"/>
        </w:rPr>
        <w:t>and comparison</w:t>
      </w:r>
      <w:r w:rsidRPr="0082660A">
        <w:rPr>
          <w:rFonts w:ascii="Garamond" w:hAnsi="Garamond" w:cstheme="minorHAnsi"/>
          <w:sz w:val="22"/>
          <w:szCs w:val="22"/>
        </w:rPr>
        <w:t xml:space="preserve"> of Quotes, </w:t>
      </w:r>
      <w:r w:rsidR="00F57FD9" w:rsidRPr="0082660A">
        <w:rPr>
          <w:rFonts w:ascii="Garamond" w:hAnsi="Garamond" w:cstheme="minorHAnsi"/>
          <w:sz w:val="22"/>
          <w:szCs w:val="22"/>
        </w:rPr>
        <w:t>CP</w:t>
      </w:r>
      <w:r w:rsidRPr="0082660A">
        <w:rPr>
          <w:rFonts w:ascii="Garamond" w:hAnsi="Garamond" w:cstheme="minorHAnsi"/>
          <w:sz w:val="22"/>
          <w:szCs w:val="22"/>
        </w:rPr>
        <w:t xml:space="preserve"> may, at its discretion, ask the Supplier/Vendor for clarification of its Quote. </w:t>
      </w:r>
      <w:r w:rsidR="008C0DA8" w:rsidRPr="0082660A">
        <w:rPr>
          <w:rFonts w:ascii="Garamond" w:hAnsi="Garamond" w:cstheme="minorHAnsi"/>
          <w:sz w:val="22"/>
          <w:szCs w:val="22"/>
        </w:rPr>
        <w:t>The request</w:t>
      </w:r>
      <w:r w:rsidRPr="0082660A">
        <w:rPr>
          <w:rFonts w:ascii="Garamond" w:hAnsi="Garamond" w:cstheme="minorHAnsi"/>
          <w:sz w:val="22"/>
          <w:szCs w:val="22"/>
        </w:rPr>
        <w:t xml:space="preserve"> for clarification and the response shall be in writing and no change in price or substance of the Quote </w:t>
      </w:r>
      <w:r w:rsidR="008C0DA8" w:rsidRPr="0082660A">
        <w:rPr>
          <w:rFonts w:ascii="Garamond" w:hAnsi="Garamond" w:cstheme="minorHAnsi"/>
          <w:sz w:val="22"/>
          <w:szCs w:val="22"/>
        </w:rPr>
        <w:t>shall be</w:t>
      </w:r>
      <w:r w:rsidRPr="0082660A">
        <w:rPr>
          <w:rFonts w:ascii="Garamond" w:hAnsi="Garamond" w:cstheme="minorHAnsi"/>
          <w:sz w:val="22"/>
          <w:szCs w:val="22"/>
        </w:rPr>
        <w:t xml:space="preserve"> sought, </w:t>
      </w:r>
      <w:r w:rsidR="008C0DA8" w:rsidRPr="0082660A">
        <w:rPr>
          <w:rFonts w:ascii="Garamond" w:hAnsi="Garamond" w:cstheme="minorHAnsi"/>
          <w:sz w:val="22"/>
          <w:szCs w:val="22"/>
        </w:rPr>
        <w:t>offered,</w:t>
      </w:r>
      <w:r w:rsidRPr="0082660A">
        <w:rPr>
          <w:rFonts w:ascii="Garamond" w:hAnsi="Garamond" w:cstheme="minorHAnsi"/>
          <w:sz w:val="22"/>
          <w:szCs w:val="22"/>
        </w:rPr>
        <w:t xml:space="preserve"> or permitted.</w:t>
      </w:r>
    </w:p>
    <w:p w14:paraId="264E8440" w14:textId="6D2D8B85" w:rsidR="001A64BA" w:rsidRPr="0082660A" w:rsidRDefault="00F57FD9" w:rsidP="009D2850">
      <w:pPr>
        <w:ind w:left="360"/>
        <w:jc w:val="both"/>
        <w:rPr>
          <w:rFonts w:ascii="Garamond" w:hAnsi="Garamond" w:cstheme="minorHAnsi"/>
          <w:sz w:val="22"/>
          <w:szCs w:val="22"/>
        </w:rPr>
      </w:pPr>
      <w:r w:rsidRPr="0082660A">
        <w:rPr>
          <w:rFonts w:ascii="Garamond" w:hAnsi="Garamond" w:cstheme="minorHAnsi"/>
          <w:sz w:val="22"/>
          <w:szCs w:val="22"/>
        </w:rPr>
        <w:t>CP</w:t>
      </w:r>
      <w:r w:rsidR="001738A2" w:rsidRPr="0082660A">
        <w:rPr>
          <w:rFonts w:ascii="Garamond" w:hAnsi="Garamond" w:cstheme="minorHAnsi"/>
          <w:sz w:val="22"/>
          <w:szCs w:val="22"/>
        </w:rPr>
        <w:t xml:space="preserve"> may, for any reason, whether at its own initiative or in response to a clarification requested by a </w:t>
      </w:r>
      <w:r w:rsidR="008C0DA8" w:rsidRPr="0082660A">
        <w:rPr>
          <w:rFonts w:ascii="Garamond" w:hAnsi="Garamond" w:cstheme="minorHAnsi"/>
          <w:sz w:val="22"/>
          <w:szCs w:val="22"/>
        </w:rPr>
        <w:t>prospective supplier</w:t>
      </w:r>
      <w:r w:rsidR="001738A2" w:rsidRPr="0082660A">
        <w:rPr>
          <w:rFonts w:ascii="Garamond" w:hAnsi="Garamond" w:cstheme="minorHAnsi"/>
          <w:sz w:val="22"/>
          <w:szCs w:val="22"/>
        </w:rPr>
        <w:t xml:space="preserve">/vendor, amend the Request for Quotation. </w:t>
      </w:r>
      <w:r w:rsidR="008C0DA8" w:rsidRPr="0082660A">
        <w:rPr>
          <w:rFonts w:ascii="Garamond" w:hAnsi="Garamond" w:cstheme="minorHAnsi"/>
          <w:sz w:val="22"/>
          <w:szCs w:val="22"/>
        </w:rPr>
        <w:t>To</w:t>
      </w:r>
      <w:r w:rsidR="001738A2" w:rsidRPr="0082660A">
        <w:rPr>
          <w:rFonts w:ascii="Garamond" w:hAnsi="Garamond" w:cstheme="minorHAnsi"/>
          <w:sz w:val="22"/>
          <w:szCs w:val="22"/>
        </w:rPr>
        <w:t xml:space="preserve"> afford prospective suppliers/vendors reasonable </w:t>
      </w:r>
      <w:r w:rsidR="008C0DA8" w:rsidRPr="0082660A">
        <w:rPr>
          <w:rFonts w:ascii="Garamond" w:hAnsi="Garamond" w:cstheme="minorHAnsi"/>
          <w:sz w:val="22"/>
          <w:szCs w:val="22"/>
        </w:rPr>
        <w:t>time in</w:t>
      </w:r>
      <w:r w:rsidR="001738A2" w:rsidRPr="0082660A">
        <w:rPr>
          <w:rFonts w:ascii="Garamond" w:hAnsi="Garamond" w:cstheme="minorHAnsi"/>
          <w:sz w:val="22"/>
          <w:szCs w:val="22"/>
        </w:rPr>
        <w:t xml:space="preserve"> which to take the amendments into account in preparing their offers, </w:t>
      </w:r>
      <w:r w:rsidRPr="0082660A">
        <w:rPr>
          <w:rFonts w:ascii="Garamond" w:hAnsi="Garamond" w:cstheme="minorHAnsi"/>
          <w:sz w:val="22"/>
          <w:szCs w:val="22"/>
        </w:rPr>
        <w:t>CP</w:t>
      </w:r>
      <w:r w:rsidR="001738A2" w:rsidRPr="0082660A">
        <w:rPr>
          <w:rFonts w:ascii="Garamond" w:hAnsi="Garamond" w:cstheme="minorHAnsi"/>
          <w:sz w:val="22"/>
          <w:szCs w:val="22"/>
        </w:rPr>
        <w:t xml:space="preserve"> may, at its discretion, extend </w:t>
      </w:r>
      <w:r w:rsidR="008C0DA8" w:rsidRPr="0082660A">
        <w:rPr>
          <w:rFonts w:ascii="Garamond" w:hAnsi="Garamond" w:cstheme="minorHAnsi"/>
          <w:sz w:val="22"/>
          <w:szCs w:val="22"/>
        </w:rPr>
        <w:t xml:space="preserve">the </w:t>
      </w:r>
      <w:r w:rsidR="00E0018B" w:rsidRPr="0082660A">
        <w:rPr>
          <w:rFonts w:ascii="Garamond" w:hAnsi="Garamond" w:cstheme="minorHAnsi"/>
          <w:sz w:val="22"/>
          <w:szCs w:val="22"/>
        </w:rPr>
        <w:t>d</w:t>
      </w:r>
      <w:r w:rsidR="008C0DA8" w:rsidRPr="0082660A">
        <w:rPr>
          <w:rFonts w:ascii="Garamond" w:hAnsi="Garamond" w:cstheme="minorHAnsi"/>
          <w:sz w:val="22"/>
          <w:szCs w:val="22"/>
        </w:rPr>
        <w:t>eadline</w:t>
      </w:r>
      <w:r w:rsidR="001738A2" w:rsidRPr="0082660A">
        <w:rPr>
          <w:rFonts w:ascii="Garamond" w:hAnsi="Garamond" w:cstheme="minorHAnsi"/>
          <w:sz w:val="22"/>
          <w:szCs w:val="22"/>
        </w:rPr>
        <w:t xml:space="preserve"> for the </w:t>
      </w:r>
      <w:r w:rsidR="00E0018B" w:rsidRPr="0082660A">
        <w:rPr>
          <w:rFonts w:ascii="Garamond" w:hAnsi="Garamond" w:cstheme="minorHAnsi"/>
          <w:sz w:val="22"/>
          <w:szCs w:val="22"/>
        </w:rPr>
        <w:t>s</w:t>
      </w:r>
      <w:r w:rsidR="001738A2" w:rsidRPr="0082660A">
        <w:rPr>
          <w:rFonts w:ascii="Garamond" w:hAnsi="Garamond" w:cstheme="minorHAnsi"/>
          <w:sz w:val="22"/>
          <w:szCs w:val="22"/>
        </w:rPr>
        <w:t xml:space="preserve">ubmission of </w:t>
      </w:r>
      <w:r w:rsidR="00E0018B" w:rsidRPr="0082660A">
        <w:rPr>
          <w:rFonts w:ascii="Garamond" w:hAnsi="Garamond" w:cstheme="minorHAnsi"/>
          <w:sz w:val="22"/>
          <w:szCs w:val="22"/>
        </w:rPr>
        <w:t>q</w:t>
      </w:r>
      <w:r w:rsidR="001738A2" w:rsidRPr="0082660A">
        <w:rPr>
          <w:rFonts w:ascii="Garamond" w:hAnsi="Garamond" w:cstheme="minorHAnsi"/>
          <w:sz w:val="22"/>
          <w:szCs w:val="22"/>
        </w:rPr>
        <w:t xml:space="preserve">uotes. Any amendments will be published in the same manner as the </w:t>
      </w:r>
      <w:r w:rsidR="008C0DA8" w:rsidRPr="0082660A">
        <w:rPr>
          <w:rFonts w:ascii="Garamond" w:hAnsi="Garamond" w:cstheme="minorHAnsi"/>
          <w:sz w:val="22"/>
          <w:szCs w:val="22"/>
        </w:rPr>
        <w:t>present tender</w:t>
      </w:r>
      <w:r w:rsidR="00E624D0" w:rsidRPr="0082660A">
        <w:rPr>
          <w:rFonts w:ascii="Garamond" w:hAnsi="Garamond" w:cstheme="minorHAnsi"/>
          <w:sz w:val="22"/>
          <w:szCs w:val="22"/>
        </w:rPr>
        <w:t>.</w:t>
      </w:r>
    </w:p>
    <w:p w14:paraId="4CBB24AD" w14:textId="77777777" w:rsidR="001A64BA" w:rsidRPr="0082660A" w:rsidRDefault="001A64BA" w:rsidP="009D2850">
      <w:pPr>
        <w:ind w:left="720"/>
        <w:jc w:val="both"/>
        <w:rPr>
          <w:rFonts w:ascii="Garamond" w:hAnsi="Garamond" w:cstheme="minorHAnsi"/>
          <w:sz w:val="22"/>
          <w:szCs w:val="22"/>
        </w:rPr>
      </w:pPr>
    </w:p>
    <w:p w14:paraId="51011710" w14:textId="77777777" w:rsidR="00437339" w:rsidRPr="0082660A" w:rsidRDefault="00437339" w:rsidP="009D2850">
      <w:pPr>
        <w:ind w:left="720"/>
        <w:jc w:val="both"/>
        <w:rPr>
          <w:rFonts w:ascii="Garamond" w:hAnsi="Garamond" w:cstheme="minorHAnsi"/>
          <w:sz w:val="22"/>
          <w:szCs w:val="22"/>
        </w:rPr>
      </w:pPr>
    </w:p>
    <w:p w14:paraId="3F4E1BE2" w14:textId="77777777" w:rsidR="00DA613B" w:rsidRPr="0082660A" w:rsidRDefault="00DA613B" w:rsidP="009D2850">
      <w:pPr>
        <w:ind w:left="720"/>
        <w:jc w:val="both"/>
        <w:rPr>
          <w:rFonts w:ascii="Garamond" w:hAnsi="Garamond" w:cstheme="minorHAnsi"/>
          <w:sz w:val="22"/>
          <w:szCs w:val="22"/>
        </w:rPr>
      </w:pPr>
    </w:p>
    <w:p w14:paraId="286AA2AE" w14:textId="2BD7B850" w:rsidR="00D95E52" w:rsidRPr="0082660A" w:rsidRDefault="00D95E52" w:rsidP="009D2850">
      <w:pPr>
        <w:jc w:val="both"/>
        <w:rPr>
          <w:rFonts w:ascii="Garamond" w:hAnsi="Garamond" w:cstheme="minorHAnsi"/>
          <w:b/>
          <w:bCs/>
          <w:sz w:val="22"/>
          <w:szCs w:val="22"/>
          <w:u w:val="single"/>
        </w:rPr>
      </w:pPr>
      <w:r w:rsidRPr="0082660A">
        <w:rPr>
          <w:rFonts w:ascii="Garamond" w:hAnsi="Garamond" w:cstheme="minorHAnsi"/>
          <w:sz w:val="22"/>
          <w:szCs w:val="22"/>
        </w:rPr>
        <w:br w:type="page"/>
      </w:r>
      <w:r w:rsidRPr="0082660A">
        <w:rPr>
          <w:rFonts w:ascii="Garamond" w:hAnsi="Garamond" w:cstheme="minorHAnsi"/>
          <w:b/>
          <w:bCs/>
          <w:sz w:val="22"/>
          <w:szCs w:val="22"/>
        </w:rPr>
        <w:lastRenderedPageBreak/>
        <w:t xml:space="preserve">ANNEX A:  </w:t>
      </w:r>
      <w:r w:rsidR="00FE49C0" w:rsidRPr="0082660A">
        <w:rPr>
          <w:rFonts w:ascii="Garamond" w:hAnsi="Garamond" w:cstheme="minorHAnsi"/>
          <w:b/>
          <w:bCs/>
          <w:sz w:val="22"/>
          <w:szCs w:val="22"/>
        </w:rPr>
        <w:t xml:space="preserve">Specifications and </w:t>
      </w:r>
      <w:r w:rsidR="005C6562" w:rsidRPr="0082660A">
        <w:rPr>
          <w:rFonts w:ascii="Garamond" w:hAnsi="Garamond" w:cstheme="minorHAnsi"/>
          <w:b/>
          <w:bCs/>
          <w:sz w:val="22"/>
          <w:szCs w:val="22"/>
        </w:rPr>
        <w:t>Quotes</w:t>
      </w:r>
    </w:p>
    <w:p w14:paraId="179EA6D2" w14:textId="77777777" w:rsidR="00312CD2" w:rsidRPr="0082660A" w:rsidRDefault="00312CD2" w:rsidP="009D2850">
      <w:pPr>
        <w:jc w:val="both"/>
        <w:rPr>
          <w:rFonts w:ascii="Garamond" w:hAnsi="Garamond" w:cstheme="minorHAnsi"/>
          <w:sz w:val="22"/>
          <w:szCs w:val="22"/>
          <w:u w:val="single"/>
        </w:rPr>
      </w:pPr>
    </w:p>
    <w:p w14:paraId="74ADBBAA" w14:textId="5FB60FAE" w:rsidR="00EE1BE1" w:rsidRPr="0082660A" w:rsidRDefault="00312CD2" w:rsidP="009D2850">
      <w:pPr>
        <w:jc w:val="both"/>
        <w:rPr>
          <w:rFonts w:ascii="Garamond" w:hAnsi="Garamond" w:cstheme="minorHAnsi"/>
          <w:sz w:val="22"/>
          <w:szCs w:val="22"/>
          <w:u w:val="single"/>
        </w:rPr>
      </w:pPr>
      <w:r w:rsidRPr="0082660A">
        <w:rPr>
          <w:rFonts w:ascii="Garamond" w:eastAsiaTheme="minorEastAsia" w:hAnsi="Garamond" w:cstheme="minorHAnsi"/>
          <w:noProof/>
          <w:sz w:val="22"/>
          <w:szCs w:val="22"/>
        </w:rPr>
        <w:t>Proposals may be submitted by utilizing the quote document</w:t>
      </w:r>
      <w:r w:rsidR="00286524" w:rsidRPr="0082660A">
        <w:rPr>
          <w:rFonts w:ascii="Garamond" w:eastAsiaTheme="minorEastAsia" w:hAnsi="Garamond" w:cstheme="minorHAnsi"/>
          <w:noProof/>
          <w:sz w:val="22"/>
          <w:szCs w:val="22"/>
        </w:rPr>
        <w:t xml:space="preserve"> in Annex A</w:t>
      </w:r>
      <w:r w:rsidRPr="0082660A">
        <w:rPr>
          <w:rFonts w:ascii="Garamond" w:eastAsiaTheme="minorEastAsia" w:hAnsi="Garamond" w:cstheme="minorHAnsi"/>
          <w:noProof/>
          <w:sz w:val="22"/>
          <w:szCs w:val="22"/>
        </w:rPr>
        <w:t xml:space="preserve"> or may be submitted by </w:t>
      </w:r>
      <w:r w:rsidR="00E624D0" w:rsidRPr="0082660A">
        <w:rPr>
          <w:rFonts w:ascii="Garamond" w:eastAsiaTheme="minorEastAsia" w:hAnsi="Garamond" w:cstheme="minorHAnsi"/>
          <w:noProof/>
          <w:sz w:val="22"/>
          <w:szCs w:val="22"/>
        </w:rPr>
        <w:t>bidders official</w:t>
      </w:r>
      <w:r w:rsidRPr="0082660A">
        <w:rPr>
          <w:rFonts w:ascii="Garamond" w:eastAsiaTheme="minorEastAsia" w:hAnsi="Garamond" w:cstheme="minorHAnsi"/>
          <w:noProof/>
          <w:sz w:val="22"/>
          <w:szCs w:val="22"/>
        </w:rPr>
        <w:t xml:space="preserve"> company quote document or letterhead with company stamp.  All information requested below must be included on </w:t>
      </w:r>
      <w:r w:rsidR="00E624D0" w:rsidRPr="0082660A">
        <w:rPr>
          <w:rFonts w:ascii="Garamond" w:eastAsiaTheme="minorEastAsia" w:hAnsi="Garamond" w:cstheme="minorHAnsi"/>
          <w:noProof/>
          <w:sz w:val="22"/>
          <w:szCs w:val="22"/>
        </w:rPr>
        <w:t>bidders</w:t>
      </w:r>
      <w:r w:rsidRPr="0082660A">
        <w:rPr>
          <w:rFonts w:ascii="Garamond" w:eastAsiaTheme="minorEastAsia" w:hAnsi="Garamond" w:cstheme="minorHAnsi"/>
          <w:noProof/>
          <w:sz w:val="22"/>
          <w:szCs w:val="22"/>
        </w:rPr>
        <w:t xml:space="preserve"> quote document.</w:t>
      </w:r>
    </w:p>
    <w:sectPr w:rsidR="00EE1BE1" w:rsidRPr="0082660A" w:rsidSect="00880087">
      <w:footerReference w:type="even" r:id="rId15"/>
      <w:footerReference w:type="default" r:id="rId16"/>
      <w:pgSz w:w="11906" w:h="16838" w:code="9"/>
      <w:pgMar w:top="1170" w:right="990" w:bottom="1170" w:left="1080" w:header="720" w:footer="43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54DA0" w14:textId="77777777" w:rsidR="00C77696" w:rsidRDefault="00C77696">
      <w:r>
        <w:separator/>
      </w:r>
    </w:p>
  </w:endnote>
  <w:endnote w:type="continuationSeparator" w:id="0">
    <w:p w14:paraId="1A07D55C" w14:textId="77777777" w:rsidR="00C77696" w:rsidRDefault="00C7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ECBB" w14:textId="77777777" w:rsidR="001F4505" w:rsidRDefault="001F45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C097F4" w14:textId="77777777" w:rsidR="001F4505" w:rsidRDefault="001F45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2F0EA" w14:textId="7846F9FA" w:rsidR="00E57B91" w:rsidRPr="00096E03" w:rsidRDefault="0009578F" w:rsidP="0009578F">
    <w:pPr>
      <w:pStyle w:val="Footer"/>
      <w:tabs>
        <w:tab w:val="right" w:pos="10800"/>
      </w:tabs>
      <w:rPr>
        <w:rFonts w:ascii="Calibri" w:hAnsi="Calibri" w:cs="Calibri"/>
        <w:b/>
      </w:rPr>
    </w:pPr>
    <w:r w:rsidRPr="00096E03">
      <w:rPr>
        <w:rFonts w:ascii="Calibri" w:hAnsi="Calibri" w:cs="Calibri"/>
      </w:rPr>
      <w:t>RFQ#:</w:t>
    </w:r>
    <w:r w:rsidR="00046C08">
      <w:rPr>
        <w:rFonts w:ascii="Calibri" w:hAnsi="Calibri" w:cs="Calibri"/>
      </w:rPr>
      <w:t xml:space="preserve">  </w:t>
    </w:r>
    <w:r w:rsidR="003369D2">
      <w:rPr>
        <w:rFonts w:asciiTheme="minorHAnsi" w:hAnsiTheme="minorHAnsi" w:cstheme="minorHAnsi"/>
        <w:b/>
        <w:sz w:val="22"/>
        <w:szCs w:val="22"/>
      </w:rPr>
      <w:t xml:space="preserve"> </w:t>
    </w:r>
    <w:r w:rsidRPr="00096E03">
      <w:rPr>
        <w:rFonts w:ascii="Calibri" w:hAnsi="Calibri" w:cs="Calibri"/>
      </w:rPr>
      <w:tab/>
    </w:r>
    <w:r w:rsidRPr="00096E03">
      <w:rPr>
        <w:rFonts w:ascii="Calibri" w:hAnsi="Calibri" w:cs="Calibri"/>
      </w:rPr>
      <w:tab/>
    </w:r>
    <w:r w:rsidRPr="00096E03">
      <w:rPr>
        <w:rFonts w:ascii="Calibri" w:hAnsi="Calibri" w:cs="Calibri"/>
      </w:rPr>
      <w:tab/>
    </w:r>
    <w:r w:rsidR="00E57B91" w:rsidRPr="00096E03">
      <w:rPr>
        <w:rFonts w:ascii="Calibri" w:hAnsi="Calibri" w:cs="Calibri"/>
      </w:rPr>
      <w:t xml:space="preserve">Page </w:t>
    </w:r>
    <w:r w:rsidR="00E57B91" w:rsidRPr="00096E03">
      <w:rPr>
        <w:rFonts w:ascii="Calibri" w:hAnsi="Calibri" w:cs="Calibri"/>
        <w:b/>
      </w:rPr>
      <w:fldChar w:fldCharType="begin"/>
    </w:r>
    <w:r w:rsidR="00E57B91" w:rsidRPr="00096E03">
      <w:rPr>
        <w:rFonts w:ascii="Calibri" w:hAnsi="Calibri" w:cs="Calibri"/>
        <w:b/>
      </w:rPr>
      <w:instrText xml:space="preserve"> PAGE </w:instrText>
    </w:r>
    <w:r w:rsidR="00E57B91" w:rsidRPr="00096E03">
      <w:rPr>
        <w:rFonts w:ascii="Calibri" w:hAnsi="Calibri" w:cs="Calibri"/>
        <w:b/>
      </w:rPr>
      <w:fldChar w:fldCharType="separate"/>
    </w:r>
    <w:r w:rsidR="00F34C27" w:rsidRPr="00096E03">
      <w:rPr>
        <w:rFonts w:ascii="Calibri" w:hAnsi="Calibri" w:cs="Calibri"/>
        <w:b/>
        <w:noProof/>
      </w:rPr>
      <w:t>10</w:t>
    </w:r>
    <w:r w:rsidR="00E57B91" w:rsidRPr="00096E03">
      <w:rPr>
        <w:rFonts w:ascii="Calibri" w:hAnsi="Calibri" w:cs="Calibri"/>
        <w:b/>
      </w:rPr>
      <w:fldChar w:fldCharType="end"/>
    </w:r>
    <w:r w:rsidR="00E57B91" w:rsidRPr="00096E03">
      <w:rPr>
        <w:rFonts w:ascii="Calibri" w:hAnsi="Calibri" w:cs="Calibri"/>
      </w:rPr>
      <w:t xml:space="preserve"> of </w:t>
    </w:r>
    <w:r w:rsidR="00E57B91" w:rsidRPr="00096E03">
      <w:rPr>
        <w:rFonts w:ascii="Calibri" w:hAnsi="Calibri" w:cs="Calibri"/>
        <w:b/>
      </w:rPr>
      <w:fldChar w:fldCharType="begin"/>
    </w:r>
    <w:r w:rsidR="00E57B91" w:rsidRPr="00096E03">
      <w:rPr>
        <w:rFonts w:ascii="Calibri" w:hAnsi="Calibri" w:cs="Calibri"/>
        <w:b/>
      </w:rPr>
      <w:instrText xml:space="preserve"> NUMPAGES  </w:instrText>
    </w:r>
    <w:r w:rsidR="00E57B91" w:rsidRPr="00096E03">
      <w:rPr>
        <w:rFonts w:ascii="Calibri" w:hAnsi="Calibri" w:cs="Calibri"/>
        <w:b/>
      </w:rPr>
      <w:fldChar w:fldCharType="separate"/>
    </w:r>
    <w:r w:rsidR="00F34C27" w:rsidRPr="00096E03">
      <w:rPr>
        <w:rFonts w:ascii="Calibri" w:hAnsi="Calibri" w:cs="Calibri"/>
        <w:b/>
        <w:noProof/>
      </w:rPr>
      <w:t>10</w:t>
    </w:r>
    <w:r w:rsidR="00E57B91" w:rsidRPr="00096E03">
      <w:rPr>
        <w:rFonts w:ascii="Calibri" w:hAnsi="Calibri" w:cs="Calibri"/>
        <w:b/>
      </w:rPr>
      <w:fldChar w:fldCharType="end"/>
    </w:r>
  </w:p>
  <w:p w14:paraId="5BA0FC20" w14:textId="77777777" w:rsidR="001F4505" w:rsidRDefault="001F4505" w:rsidP="00EE1BE1">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1AE1E" w14:textId="77777777" w:rsidR="00C77696" w:rsidRDefault="00C77696">
      <w:r>
        <w:separator/>
      </w:r>
    </w:p>
  </w:footnote>
  <w:footnote w:type="continuationSeparator" w:id="0">
    <w:p w14:paraId="07A722F2" w14:textId="77777777" w:rsidR="00C77696" w:rsidRDefault="00C77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3F7F"/>
    <w:multiLevelType w:val="hybridMultilevel"/>
    <w:tmpl w:val="1444E52E"/>
    <w:lvl w:ilvl="0" w:tplc="6018FFC0">
      <w:start w:val="5"/>
      <w:numFmt w:val="lowerRoman"/>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BB41CD"/>
    <w:multiLevelType w:val="multilevel"/>
    <w:tmpl w:val="4CEA09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D977FD"/>
    <w:multiLevelType w:val="hybridMultilevel"/>
    <w:tmpl w:val="3996A3AC"/>
    <w:lvl w:ilvl="0" w:tplc="88AE0B14">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 w15:restartNumberingAfterBreak="0">
    <w:nsid w:val="0EED5AF4"/>
    <w:multiLevelType w:val="hybridMultilevel"/>
    <w:tmpl w:val="26480000"/>
    <w:lvl w:ilvl="0" w:tplc="66FC6EAE">
      <w:start w:val="1"/>
      <w:numFmt w:val="upperRoman"/>
      <w:lvlText w:val="%1."/>
      <w:lvlJc w:val="right"/>
      <w:pPr>
        <w:ind w:left="720" w:hanging="360"/>
      </w:pPr>
      <w:rPr>
        <w:rFonts w:hint="default"/>
        <w:b/>
        <w:bCs/>
      </w:rPr>
    </w:lvl>
    <w:lvl w:ilvl="1" w:tplc="0409000F">
      <w:start w:val="1"/>
      <w:numFmt w:val="decimal"/>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260D1"/>
    <w:multiLevelType w:val="multilevel"/>
    <w:tmpl w:val="0FB4D686"/>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6" w15:restartNumberingAfterBreak="0">
    <w:nsid w:val="138D297E"/>
    <w:multiLevelType w:val="hybridMultilevel"/>
    <w:tmpl w:val="32F66404"/>
    <w:lvl w:ilvl="0" w:tplc="E9F03C9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6A1B3F"/>
    <w:multiLevelType w:val="hybridMultilevel"/>
    <w:tmpl w:val="1786F1DC"/>
    <w:lvl w:ilvl="0" w:tplc="C8C605FC">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62C03"/>
    <w:multiLevelType w:val="hybridMultilevel"/>
    <w:tmpl w:val="ADD68BD4"/>
    <w:lvl w:ilvl="0" w:tplc="B38C7B32">
      <w:start w:val="1"/>
      <w:numFmt w:val="upperRoman"/>
      <w:lvlText w:val="%1."/>
      <w:lvlJc w:val="left"/>
      <w:pPr>
        <w:ind w:left="1080" w:hanging="720"/>
      </w:pPr>
      <w:rPr>
        <w:rFonts w:eastAsia="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76E38"/>
    <w:multiLevelType w:val="hybridMultilevel"/>
    <w:tmpl w:val="7E6EBBBC"/>
    <w:lvl w:ilvl="0" w:tplc="2194B424">
      <w:start w:val="1"/>
      <w:numFmt w:val="upperRoman"/>
      <w:lvlText w:val="%1."/>
      <w:lvlJc w:val="right"/>
      <w:pPr>
        <w:ind w:left="360" w:hanging="360"/>
      </w:pPr>
      <w:rPr>
        <w:b/>
        <w:bCs/>
      </w:rPr>
    </w:lvl>
    <w:lvl w:ilvl="1" w:tplc="8BF0EE86">
      <w:start w:val="1"/>
      <w:numFmt w:val="upp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A45CE"/>
    <w:multiLevelType w:val="hybridMultilevel"/>
    <w:tmpl w:val="81726B50"/>
    <w:lvl w:ilvl="0" w:tplc="BF3A995A">
      <w:start w:val="1"/>
      <w:numFmt w:val="upperRoman"/>
      <w:lvlText w:val="%1."/>
      <w:lvlJc w:val="right"/>
      <w:pPr>
        <w:ind w:left="360" w:hanging="360"/>
      </w:pPr>
      <w:rPr>
        <w:rFonts w:hint="default"/>
        <w:b/>
        <w:bCs/>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F1B1756"/>
    <w:multiLevelType w:val="multilevel"/>
    <w:tmpl w:val="CF6CE902"/>
    <w:lvl w:ilvl="0">
      <w:start w:val="1"/>
      <w:numFmt w:val="decimal"/>
      <w:lvlText w:val="%1."/>
      <w:lvlJc w:val="left"/>
      <w:pPr>
        <w:ind w:left="100" w:hanging="360"/>
      </w:pPr>
      <w:rPr>
        <w:rFonts w:ascii="Times New Roman" w:eastAsia="Times New Roman" w:hAnsi="Times New Roman"/>
        <w:b/>
        <w:bCs/>
        <w:w w:val="100"/>
        <w:sz w:val="22"/>
        <w:szCs w:val="22"/>
      </w:rPr>
    </w:lvl>
    <w:lvl w:ilvl="1">
      <w:start w:val="1"/>
      <w:numFmt w:val="decimal"/>
      <w:lvlText w:val="%1.%2."/>
      <w:lvlJc w:val="left"/>
      <w:pPr>
        <w:ind w:left="1062" w:hanging="432"/>
      </w:pPr>
      <w:rPr>
        <w:rFonts w:ascii="Times New Roman" w:eastAsia="Times New Roman" w:hAnsi="Times New Roman"/>
        <w:w w:val="100"/>
        <w:sz w:val="22"/>
        <w:szCs w:val="22"/>
      </w:rPr>
    </w:lvl>
    <w:lvl w:ilvl="2">
      <w:numFmt w:val="bullet"/>
      <w:lvlText w:val=""/>
      <w:lvlJc w:val="left"/>
      <w:pPr>
        <w:ind w:left="1271" w:hanging="360"/>
      </w:pPr>
      <w:rPr>
        <w:rFonts w:ascii="Wingdings" w:eastAsia="Wingdings" w:hAnsi="Wingdings"/>
        <w:w w:val="100"/>
        <w:sz w:val="22"/>
        <w:szCs w:val="22"/>
      </w:rPr>
    </w:lvl>
    <w:lvl w:ilvl="3">
      <w:numFmt w:val="bullet"/>
      <w:lvlText w:val="•"/>
      <w:lvlJc w:val="left"/>
      <w:pPr>
        <w:ind w:left="1220" w:hanging="360"/>
      </w:pPr>
    </w:lvl>
    <w:lvl w:ilvl="4">
      <w:numFmt w:val="bullet"/>
      <w:lvlText w:val="•"/>
      <w:lvlJc w:val="left"/>
      <w:pPr>
        <w:ind w:left="1280" w:hanging="360"/>
      </w:pPr>
    </w:lvl>
    <w:lvl w:ilvl="5">
      <w:numFmt w:val="bullet"/>
      <w:lvlText w:val="•"/>
      <w:lvlJc w:val="left"/>
      <w:pPr>
        <w:ind w:left="2663" w:hanging="360"/>
      </w:pPr>
    </w:lvl>
    <w:lvl w:ilvl="6">
      <w:numFmt w:val="bullet"/>
      <w:lvlText w:val="•"/>
      <w:lvlJc w:val="left"/>
      <w:pPr>
        <w:ind w:left="4046" w:hanging="360"/>
      </w:pPr>
    </w:lvl>
    <w:lvl w:ilvl="7">
      <w:numFmt w:val="bullet"/>
      <w:lvlText w:val="•"/>
      <w:lvlJc w:val="left"/>
      <w:pPr>
        <w:ind w:left="5430" w:hanging="360"/>
      </w:pPr>
    </w:lvl>
    <w:lvl w:ilvl="8">
      <w:numFmt w:val="bullet"/>
      <w:lvlText w:val="•"/>
      <w:lvlJc w:val="left"/>
      <w:pPr>
        <w:ind w:left="6813" w:hanging="360"/>
      </w:pPr>
    </w:lvl>
  </w:abstractNum>
  <w:abstractNum w:abstractNumId="12" w15:restartNumberingAfterBreak="0">
    <w:nsid w:val="1F704F93"/>
    <w:multiLevelType w:val="multilevel"/>
    <w:tmpl w:val="A06838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5EF0BCC"/>
    <w:multiLevelType w:val="hybridMultilevel"/>
    <w:tmpl w:val="90B4AFB8"/>
    <w:lvl w:ilvl="0" w:tplc="2194B424">
      <w:start w:val="1"/>
      <w:numFmt w:val="upperRoman"/>
      <w:lvlText w:val="%1."/>
      <w:lvlJc w:val="right"/>
      <w:pPr>
        <w:ind w:left="720" w:hanging="360"/>
      </w:pPr>
      <w:rPr>
        <w:b/>
        <w:bCs/>
      </w:rPr>
    </w:lvl>
    <w:lvl w:ilvl="1" w:tplc="8BF0EE86">
      <w:start w:val="1"/>
      <w:numFmt w:val="upp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AF0710"/>
    <w:multiLevelType w:val="hybridMultilevel"/>
    <w:tmpl w:val="8A58B5B2"/>
    <w:lvl w:ilvl="0" w:tplc="8388A0E8">
      <w:start w:val="1"/>
      <w:numFmt w:val="upperRoman"/>
      <w:lvlText w:val="%1."/>
      <w:lvlJc w:val="left"/>
      <w:pPr>
        <w:ind w:left="1080" w:hanging="720"/>
      </w:pPr>
      <w:rPr>
        <w:rFonts w:eastAsia="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6" w15:restartNumberingAfterBreak="0">
    <w:nsid w:val="350247F0"/>
    <w:multiLevelType w:val="multilevel"/>
    <w:tmpl w:val="A06838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62434DA"/>
    <w:multiLevelType w:val="multilevel"/>
    <w:tmpl w:val="36F4B6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9" w15:restartNumberingAfterBreak="0">
    <w:nsid w:val="3C7B789E"/>
    <w:multiLevelType w:val="multilevel"/>
    <w:tmpl w:val="37CA9834"/>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6A581B"/>
    <w:multiLevelType w:val="multilevel"/>
    <w:tmpl w:val="A06838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F7C41A5"/>
    <w:multiLevelType w:val="hybridMultilevel"/>
    <w:tmpl w:val="1916E09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137282E"/>
    <w:multiLevelType w:val="multilevel"/>
    <w:tmpl w:val="34D4147E"/>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3" w15:restartNumberingAfterBreak="0">
    <w:nsid w:val="422D081D"/>
    <w:multiLevelType w:val="hybridMultilevel"/>
    <w:tmpl w:val="08D63D8C"/>
    <w:lvl w:ilvl="0" w:tplc="596C1D94">
      <w:start w:val="1"/>
      <w:numFmt w:val="upperRoman"/>
      <w:lvlText w:val="%1."/>
      <w:lvlJc w:val="right"/>
      <w:pPr>
        <w:ind w:left="720" w:hanging="360"/>
      </w:pPr>
      <w:rPr>
        <w:b/>
        <w:bCs/>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604622"/>
    <w:multiLevelType w:val="hybridMultilevel"/>
    <w:tmpl w:val="CE5A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2A6E24"/>
    <w:multiLevelType w:val="multilevel"/>
    <w:tmpl w:val="5A5CEA32"/>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F86105E"/>
    <w:multiLevelType w:val="multilevel"/>
    <w:tmpl w:val="24CCE88A"/>
    <w:styleLink w:val="LFO25"/>
    <w:lvl w:ilvl="0">
      <w:start w:val="1"/>
      <w:numFmt w:val="lowerLetter"/>
      <w:pStyle w:val="aLevel1"/>
      <w:lvlText w:val="(%1)"/>
      <w:lvlJc w:val="left"/>
      <w:pPr>
        <w:ind w:left="28" w:firstLine="720"/>
      </w:pPr>
      <w:rPr>
        <w:rFonts w:ascii="Times New Roman" w:hAnsi="Times New Roman"/>
        <w:sz w:val="24"/>
      </w:rPr>
    </w:lvl>
    <w:lvl w:ilvl="1">
      <w:start w:val="1"/>
      <w:numFmt w:val="lowerRoman"/>
      <w:lvlText w:val="%2)"/>
      <w:lvlJc w:val="left"/>
      <w:pPr>
        <w:ind w:left="1080" w:hanging="360"/>
      </w:pPr>
      <w:rPr>
        <w:sz w:val="24"/>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2EF539D"/>
    <w:multiLevelType w:val="multilevel"/>
    <w:tmpl w:val="E80A7E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FF3210"/>
    <w:multiLevelType w:val="hybridMultilevel"/>
    <w:tmpl w:val="2896872C"/>
    <w:lvl w:ilvl="0" w:tplc="019AD82E">
      <w:start w:val="1"/>
      <w:numFmt w:val="upperLetter"/>
      <w:lvlText w:val="%1."/>
      <w:lvlJc w:val="right"/>
      <w:pPr>
        <w:ind w:left="1080" w:hanging="360"/>
      </w:pPr>
      <w:rPr>
        <w:rFonts w:asciiTheme="minorHAnsi" w:eastAsia="MS Mincho" w:hAnsiTheme="minorHAnsi" w:cstheme="minorHAns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EA21C0"/>
    <w:multiLevelType w:val="multilevel"/>
    <w:tmpl w:val="DFBCB7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C0209A"/>
    <w:multiLevelType w:val="hybridMultilevel"/>
    <w:tmpl w:val="A56C8CAC"/>
    <w:lvl w:ilvl="0" w:tplc="A6D4C4C8">
      <w:start w:val="1"/>
      <w:numFmt w:val="upperRoman"/>
      <w:lvlText w:val="%1."/>
      <w:lvlJc w:val="left"/>
      <w:pPr>
        <w:ind w:left="1080" w:hanging="720"/>
      </w:pPr>
      <w:rPr>
        <w:rFonts w:eastAsia="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432D01"/>
    <w:multiLevelType w:val="multilevel"/>
    <w:tmpl w:val="A06838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F783AB2"/>
    <w:multiLevelType w:val="hybridMultilevel"/>
    <w:tmpl w:val="2460E0C8"/>
    <w:lvl w:ilvl="0" w:tplc="E8B4EBAC">
      <w:start w:val="1"/>
      <w:numFmt w:val="decimal"/>
      <w:lvlText w:val="%1."/>
      <w:lvlJc w:val="left"/>
      <w:pPr>
        <w:ind w:left="360" w:hanging="360"/>
      </w:pPr>
      <w:rPr>
        <w:rFonts w:cs="Arial" w:hint="default"/>
        <w:b/>
        <w:bCs/>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AA732C"/>
    <w:multiLevelType w:val="hybridMultilevel"/>
    <w:tmpl w:val="D48EFA90"/>
    <w:lvl w:ilvl="0" w:tplc="0DD4BBB6">
      <w:start w:val="1"/>
      <w:numFmt w:val="upperRoman"/>
      <w:lvlText w:val="%1."/>
      <w:lvlJc w:val="left"/>
      <w:pPr>
        <w:ind w:left="1080" w:hanging="720"/>
      </w:pPr>
      <w:rPr>
        <w:rFonts w:eastAsia="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560706"/>
    <w:multiLevelType w:val="multilevel"/>
    <w:tmpl w:val="685E68FA"/>
    <w:lvl w:ilvl="0">
      <w:start w:val="5"/>
      <w:numFmt w:val="decimal"/>
      <w:lvlText w:val="%1"/>
      <w:lvlJc w:val="left"/>
      <w:pPr>
        <w:ind w:left="360" w:hanging="360"/>
      </w:pPr>
      <w:rPr>
        <w:rFonts w:hint="default"/>
      </w:rPr>
    </w:lvl>
    <w:lvl w:ilvl="1">
      <w:start w:val="2"/>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960" w:hanging="2160"/>
      </w:pPr>
      <w:rPr>
        <w:rFonts w:hint="default"/>
      </w:rPr>
    </w:lvl>
  </w:abstractNum>
  <w:abstractNum w:abstractNumId="36" w15:restartNumberingAfterBreak="0">
    <w:nsid w:val="67562AE4"/>
    <w:multiLevelType w:val="hybridMultilevel"/>
    <w:tmpl w:val="4EAEC0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6B0CF4"/>
    <w:multiLevelType w:val="multilevel"/>
    <w:tmpl w:val="B1A22F58"/>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321516"/>
    <w:multiLevelType w:val="hybridMultilevel"/>
    <w:tmpl w:val="6482466E"/>
    <w:lvl w:ilvl="0" w:tplc="568E1EE2">
      <w:start w:val="1"/>
      <w:numFmt w:val="upperRoman"/>
      <w:lvlText w:val="%1."/>
      <w:lvlJc w:val="righ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E3A0296"/>
    <w:multiLevelType w:val="hybridMultilevel"/>
    <w:tmpl w:val="ED5EF260"/>
    <w:lvl w:ilvl="0" w:tplc="CF1E5310">
      <w:start w:val="1"/>
      <w:numFmt w:val="upperRoman"/>
      <w:lvlText w:val="%1."/>
      <w:lvlJc w:val="left"/>
      <w:pPr>
        <w:ind w:left="1080" w:hanging="720"/>
      </w:pPr>
      <w:rPr>
        <w:rFonts w:asciiTheme="minorHAnsi" w:eastAsia="Times New Roman" w:hAnsiTheme="minorHAnsi" w:cstheme="minorHAnsi"/>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74022F"/>
    <w:multiLevelType w:val="hybridMultilevel"/>
    <w:tmpl w:val="6D0AAB66"/>
    <w:lvl w:ilvl="0" w:tplc="66FC6EAE">
      <w:start w:val="1"/>
      <w:numFmt w:val="upperRoman"/>
      <w:lvlText w:val="%1."/>
      <w:lvlJc w:val="right"/>
      <w:pPr>
        <w:ind w:left="360" w:hanging="360"/>
      </w:pPr>
      <w:rPr>
        <w:b/>
        <w:bCs/>
      </w:rPr>
    </w:lvl>
    <w:lvl w:ilvl="1" w:tplc="BB1CCC5C">
      <w:start w:val="1"/>
      <w:numFmt w:val="upperLetter"/>
      <w:lvlText w:val="%2."/>
      <w:lvlJc w:val="left"/>
      <w:pPr>
        <w:ind w:left="1080" w:hanging="360"/>
      </w:pPr>
      <w:rPr>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8F45ED"/>
    <w:multiLevelType w:val="hybridMultilevel"/>
    <w:tmpl w:val="C546BFA8"/>
    <w:lvl w:ilvl="0" w:tplc="29340DB2">
      <w:start w:val="6"/>
      <w:numFmt w:val="upp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206BA2"/>
    <w:multiLevelType w:val="multilevel"/>
    <w:tmpl w:val="591036C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D63A31"/>
    <w:multiLevelType w:val="multilevel"/>
    <w:tmpl w:val="A06838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BD74DA1"/>
    <w:multiLevelType w:val="hybridMultilevel"/>
    <w:tmpl w:val="E15042E0"/>
    <w:lvl w:ilvl="0" w:tplc="E99CB7E8">
      <w:start w:val="6"/>
      <w:numFmt w:val="upp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6C2D35"/>
    <w:multiLevelType w:val="hybridMultilevel"/>
    <w:tmpl w:val="4A40D214"/>
    <w:lvl w:ilvl="0" w:tplc="0D085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5"/>
    <w:lvlOverride w:ilvl="0">
      <w:startOverride w:val="1"/>
    </w:lvlOverride>
  </w:num>
  <w:num w:numId="4">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5"/>
  </w:num>
  <w:num w:numId="7">
    <w:abstractNumId w:val="1"/>
  </w:num>
  <w:num w:numId="8">
    <w:abstractNumId w:val="17"/>
  </w:num>
  <w:num w:numId="9">
    <w:abstractNumId w:val="27"/>
  </w:num>
  <w:num w:numId="10">
    <w:abstractNumId w:val="6"/>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0"/>
  </w:num>
  <w:num w:numId="19">
    <w:abstractNumId w:val="36"/>
  </w:num>
  <w:num w:numId="20">
    <w:abstractNumId w:val="23"/>
  </w:num>
  <w:num w:numId="21">
    <w:abstractNumId w:val="3"/>
  </w:num>
  <w:num w:numId="22">
    <w:abstractNumId w:val="41"/>
  </w:num>
  <w:num w:numId="23">
    <w:abstractNumId w:val="33"/>
  </w:num>
  <w:num w:numId="24">
    <w:abstractNumId w:val="29"/>
  </w:num>
  <w:num w:numId="25">
    <w:abstractNumId w:val="44"/>
  </w:num>
  <w:num w:numId="26">
    <w:abstractNumId w:val="0"/>
  </w:num>
  <w:num w:numId="27">
    <w:abstractNumId w:val="24"/>
  </w:num>
  <w:num w:numId="28">
    <w:abstractNumId w:val="13"/>
  </w:num>
  <w:num w:numId="29">
    <w:abstractNumId w:val="8"/>
  </w:num>
  <w:num w:numId="30">
    <w:abstractNumId w:val="31"/>
  </w:num>
  <w:num w:numId="31">
    <w:abstractNumId w:val="14"/>
  </w:num>
  <w:num w:numId="32">
    <w:abstractNumId w:val="34"/>
  </w:num>
  <w:num w:numId="33">
    <w:abstractNumId w:val="39"/>
  </w:num>
  <w:num w:numId="34">
    <w:abstractNumId w:val="7"/>
  </w:num>
  <w:num w:numId="35">
    <w:abstractNumId w:val="45"/>
  </w:num>
  <w:num w:numId="36">
    <w:abstractNumId w:val="38"/>
  </w:num>
  <w:num w:numId="37">
    <w:abstractNumId w:val="10"/>
  </w:num>
  <w:num w:numId="38">
    <w:abstractNumId w:val="42"/>
  </w:num>
  <w:num w:numId="39">
    <w:abstractNumId w:val="19"/>
  </w:num>
  <w:num w:numId="40">
    <w:abstractNumId w:val="37"/>
  </w:num>
  <w:num w:numId="41">
    <w:abstractNumId w:val="30"/>
  </w:num>
  <w:num w:numId="42">
    <w:abstractNumId w:val="28"/>
  </w:num>
  <w:num w:numId="43">
    <w:abstractNumId w:val="21"/>
  </w:num>
  <w:num w:numId="44">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45">
    <w:abstractNumId w:val="26"/>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75"/>
    <w:rsid w:val="000020FB"/>
    <w:rsid w:val="000101F7"/>
    <w:rsid w:val="000113DE"/>
    <w:rsid w:val="00014B37"/>
    <w:rsid w:val="00014C23"/>
    <w:rsid w:val="00025C94"/>
    <w:rsid w:val="000309CF"/>
    <w:rsid w:val="0003381B"/>
    <w:rsid w:val="00043570"/>
    <w:rsid w:val="00046C08"/>
    <w:rsid w:val="00051DB4"/>
    <w:rsid w:val="00080920"/>
    <w:rsid w:val="00085349"/>
    <w:rsid w:val="00086B25"/>
    <w:rsid w:val="000939DE"/>
    <w:rsid w:val="0009578F"/>
    <w:rsid w:val="00096E03"/>
    <w:rsid w:val="000975B9"/>
    <w:rsid w:val="000A20DC"/>
    <w:rsid w:val="000B1AC2"/>
    <w:rsid w:val="000B596C"/>
    <w:rsid w:val="000C2D4F"/>
    <w:rsid w:val="000D7840"/>
    <w:rsid w:val="000F250A"/>
    <w:rsid w:val="00106A28"/>
    <w:rsid w:val="001179AB"/>
    <w:rsid w:val="00121655"/>
    <w:rsid w:val="0012628F"/>
    <w:rsid w:val="0013224F"/>
    <w:rsid w:val="00146D91"/>
    <w:rsid w:val="00147031"/>
    <w:rsid w:val="0015430B"/>
    <w:rsid w:val="001738A2"/>
    <w:rsid w:val="00181A0C"/>
    <w:rsid w:val="001A64BA"/>
    <w:rsid w:val="001D7F05"/>
    <w:rsid w:val="001E532D"/>
    <w:rsid w:val="001E7875"/>
    <w:rsid w:val="001F32C5"/>
    <w:rsid w:val="001F4505"/>
    <w:rsid w:val="00250EC3"/>
    <w:rsid w:val="00266914"/>
    <w:rsid w:val="00283081"/>
    <w:rsid w:val="00286524"/>
    <w:rsid w:val="002A209F"/>
    <w:rsid w:val="002A7DC5"/>
    <w:rsid w:val="002C0511"/>
    <w:rsid w:val="002C2AAD"/>
    <w:rsid w:val="002E59F9"/>
    <w:rsid w:val="002F7C25"/>
    <w:rsid w:val="00310987"/>
    <w:rsid w:val="00312CD2"/>
    <w:rsid w:val="00313EFA"/>
    <w:rsid w:val="003369D2"/>
    <w:rsid w:val="00357285"/>
    <w:rsid w:val="00357F6C"/>
    <w:rsid w:val="003A57CD"/>
    <w:rsid w:val="003B476D"/>
    <w:rsid w:val="003B4CE8"/>
    <w:rsid w:val="003D1B23"/>
    <w:rsid w:val="003E1446"/>
    <w:rsid w:val="003E3ABE"/>
    <w:rsid w:val="0040265E"/>
    <w:rsid w:val="0040677B"/>
    <w:rsid w:val="00437339"/>
    <w:rsid w:val="00451433"/>
    <w:rsid w:val="004607C5"/>
    <w:rsid w:val="0046205A"/>
    <w:rsid w:val="0046296F"/>
    <w:rsid w:val="00467C59"/>
    <w:rsid w:val="00473011"/>
    <w:rsid w:val="00485D57"/>
    <w:rsid w:val="004A7833"/>
    <w:rsid w:val="004B5974"/>
    <w:rsid w:val="004D3947"/>
    <w:rsid w:val="004E266E"/>
    <w:rsid w:val="004F0868"/>
    <w:rsid w:val="004F492E"/>
    <w:rsid w:val="00504E0D"/>
    <w:rsid w:val="00520BA4"/>
    <w:rsid w:val="005238C8"/>
    <w:rsid w:val="00533B9A"/>
    <w:rsid w:val="00546A2E"/>
    <w:rsid w:val="0055542B"/>
    <w:rsid w:val="0056574C"/>
    <w:rsid w:val="00572495"/>
    <w:rsid w:val="0057290D"/>
    <w:rsid w:val="00572CB4"/>
    <w:rsid w:val="00575E78"/>
    <w:rsid w:val="005824B1"/>
    <w:rsid w:val="00587B4E"/>
    <w:rsid w:val="00590421"/>
    <w:rsid w:val="00593611"/>
    <w:rsid w:val="005A7590"/>
    <w:rsid w:val="005B2AB6"/>
    <w:rsid w:val="005C04DD"/>
    <w:rsid w:val="005C0E76"/>
    <w:rsid w:val="005C3D8D"/>
    <w:rsid w:val="005C6562"/>
    <w:rsid w:val="005D07EE"/>
    <w:rsid w:val="005D0972"/>
    <w:rsid w:val="005F3D6C"/>
    <w:rsid w:val="006412A0"/>
    <w:rsid w:val="00642B7C"/>
    <w:rsid w:val="0068531A"/>
    <w:rsid w:val="00687DF1"/>
    <w:rsid w:val="00690D0B"/>
    <w:rsid w:val="00696610"/>
    <w:rsid w:val="006A1E86"/>
    <w:rsid w:val="006A463F"/>
    <w:rsid w:val="006B2B75"/>
    <w:rsid w:val="006D1FD3"/>
    <w:rsid w:val="006F0194"/>
    <w:rsid w:val="006F46CF"/>
    <w:rsid w:val="007177CC"/>
    <w:rsid w:val="007238E1"/>
    <w:rsid w:val="00727FE7"/>
    <w:rsid w:val="00730A94"/>
    <w:rsid w:val="0073115D"/>
    <w:rsid w:val="00731D34"/>
    <w:rsid w:val="00736BAD"/>
    <w:rsid w:val="007509E7"/>
    <w:rsid w:val="00751C71"/>
    <w:rsid w:val="00752311"/>
    <w:rsid w:val="00752426"/>
    <w:rsid w:val="00757658"/>
    <w:rsid w:val="00774536"/>
    <w:rsid w:val="007879F6"/>
    <w:rsid w:val="007B252A"/>
    <w:rsid w:val="007B79CA"/>
    <w:rsid w:val="007D35C4"/>
    <w:rsid w:val="007D734F"/>
    <w:rsid w:val="007E36B2"/>
    <w:rsid w:val="008061BC"/>
    <w:rsid w:val="00815337"/>
    <w:rsid w:val="008172EF"/>
    <w:rsid w:val="008176F5"/>
    <w:rsid w:val="008210F7"/>
    <w:rsid w:val="0082660A"/>
    <w:rsid w:val="008539E6"/>
    <w:rsid w:val="0085456C"/>
    <w:rsid w:val="008559EC"/>
    <w:rsid w:val="00864901"/>
    <w:rsid w:val="0087662F"/>
    <w:rsid w:val="00880087"/>
    <w:rsid w:val="008821BE"/>
    <w:rsid w:val="008866E9"/>
    <w:rsid w:val="008914C3"/>
    <w:rsid w:val="00892A88"/>
    <w:rsid w:val="008B3633"/>
    <w:rsid w:val="008B7A7E"/>
    <w:rsid w:val="008C0DA8"/>
    <w:rsid w:val="008D07CA"/>
    <w:rsid w:val="008D2C67"/>
    <w:rsid w:val="009067C4"/>
    <w:rsid w:val="00915C56"/>
    <w:rsid w:val="00931F13"/>
    <w:rsid w:val="00937115"/>
    <w:rsid w:val="00942728"/>
    <w:rsid w:val="0096098B"/>
    <w:rsid w:val="00960E64"/>
    <w:rsid w:val="00961AE8"/>
    <w:rsid w:val="009710C7"/>
    <w:rsid w:val="00972B85"/>
    <w:rsid w:val="0097707F"/>
    <w:rsid w:val="009836B7"/>
    <w:rsid w:val="0098680F"/>
    <w:rsid w:val="00992504"/>
    <w:rsid w:val="009930B1"/>
    <w:rsid w:val="009C1F11"/>
    <w:rsid w:val="009D2850"/>
    <w:rsid w:val="009D42DF"/>
    <w:rsid w:val="009E0603"/>
    <w:rsid w:val="009E1CE5"/>
    <w:rsid w:val="009F2AAD"/>
    <w:rsid w:val="00A012A8"/>
    <w:rsid w:val="00A046B2"/>
    <w:rsid w:val="00A060F3"/>
    <w:rsid w:val="00A1453C"/>
    <w:rsid w:val="00A162D5"/>
    <w:rsid w:val="00A231E1"/>
    <w:rsid w:val="00A53A6C"/>
    <w:rsid w:val="00AA0E3E"/>
    <w:rsid w:val="00AB3B29"/>
    <w:rsid w:val="00AB6405"/>
    <w:rsid w:val="00AE7769"/>
    <w:rsid w:val="00AF3F76"/>
    <w:rsid w:val="00B01827"/>
    <w:rsid w:val="00B073E0"/>
    <w:rsid w:val="00B22124"/>
    <w:rsid w:val="00B979B8"/>
    <w:rsid w:val="00BA364F"/>
    <w:rsid w:val="00BD0397"/>
    <w:rsid w:val="00BD5A8B"/>
    <w:rsid w:val="00BD6237"/>
    <w:rsid w:val="00BE3440"/>
    <w:rsid w:val="00BF046A"/>
    <w:rsid w:val="00BF1176"/>
    <w:rsid w:val="00C06BE0"/>
    <w:rsid w:val="00C1042F"/>
    <w:rsid w:val="00C17C84"/>
    <w:rsid w:val="00C2630A"/>
    <w:rsid w:val="00C419F4"/>
    <w:rsid w:val="00C46C71"/>
    <w:rsid w:val="00C514C2"/>
    <w:rsid w:val="00C54724"/>
    <w:rsid w:val="00C63572"/>
    <w:rsid w:val="00C77696"/>
    <w:rsid w:val="00C81F27"/>
    <w:rsid w:val="00C8730D"/>
    <w:rsid w:val="00C877E2"/>
    <w:rsid w:val="00CA1B22"/>
    <w:rsid w:val="00CB04A2"/>
    <w:rsid w:val="00CB141C"/>
    <w:rsid w:val="00CC1272"/>
    <w:rsid w:val="00CD3586"/>
    <w:rsid w:val="00CF5B16"/>
    <w:rsid w:val="00D00601"/>
    <w:rsid w:val="00D017B0"/>
    <w:rsid w:val="00D24989"/>
    <w:rsid w:val="00D3128F"/>
    <w:rsid w:val="00D31431"/>
    <w:rsid w:val="00D433FB"/>
    <w:rsid w:val="00D45AF5"/>
    <w:rsid w:val="00D56F93"/>
    <w:rsid w:val="00D573A7"/>
    <w:rsid w:val="00D621D2"/>
    <w:rsid w:val="00D6370A"/>
    <w:rsid w:val="00D94747"/>
    <w:rsid w:val="00D95E52"/>
    <w:rsid w:val="00DA613B"/>
    <w:rsid w:val="00DC0B56"/>
    <w:rsid w:val="00DD0B31"/>
    <w:rsid w:val="00DD5259"/>
    <w:rsid w:val="00DE02EC"/>
    <w:rsid w:val="00DF1A2E"/>
    <w:rsid w:val="00E0018B"/>
    <w:rsid w:val="00E0037E"/>
    <w:rsid w:val="00E0737B"/>
    <w:rsid w:val="00E1467D"/>
    <w:rsid w:val="00E156E0"/>
    <w:rsid w:val="00E26C5F"/>
    <w:rsid w:val="00E425FC"/>
    <w:rsid w:val="00E57B91"/>
    <w:rsid w:val="00E624D0"/>
    <w:rsid w:val="00E62BB5"/>
    <w:rsid w:val="00E66E87"/>
    <w:rsid w:val="00E85711"/>
    <w:rsid w:val="00EC76C5"/>
    <w:rsid w:val="00EE1BE1"/>
    <w:rsid w:val="00EE6C1C"/>
    <w:rsid w:val="00EF23B9"/>
    <w:rsid w:val="00F1528C"/>
    <w:rsid w:val="00F33135"/>
    <w:rsid w:val="00F34C27"/>
    <w:rsid w:val="00F51465"/>
    <w:rsid w:val="00F57FD9"/>
    <w:rsid w:val="00F6196D"/>
    <w:rsid w:val="00F70063"/>
    <w:rsid w:val="00F70716"/>
    <w:rsid w:val="00F86A45"/>
    <w:rsid w:val="00F8733B"/>
    <w:rsid w:val="00FB1858"/>
    <w:rsid w:val="00FB237C"/>
    <w:rsid w:val="00FB323B"/>
    <w:rsid w:val="00FC5470"/>
    <w:rsid w:val="00FE49C0"/>
    <w:rsid w:val="00FE5A5B"/>
    <w:rsid w:val="00FF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1DB238"/>
  <w15:chartTrackingRefBased/>
  <w15:docId w15:val="{728D67AA-2B76-409F-8F4D-E84A4B70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FF4C64"/>
    <w:pPr>
      <w:keepNext/>
      <w:spacing w:before="240" w:after="60"/>
      <w:outlineLvl w:val="1"/>
    </w:pPr>
    <w:rPr>
      <w:rFonts w:ascii="Calibri Light" w:hAnsi="Calibri Light"/>
      <w:b/>
      <w:bCs/>
      <w:i/>
      <w:iCs/>
      <w:sz w:val="28"/>
      <w:szCs w:val="28"/>
    </w:rPr>
  </w:style>
  <w:style w:type="paragraph" w:styleId="Heading8">
    <w:name w:val="heading 8"/>
    <w:basedOn w:val="Normal"/>
    <w:next w:val="Normal"/>
    <w:link w:val="Heading8Char"/>
    <w:uiPriority w:val="9"/>
    <w:unhideWhenUsed/>
    <w:qFormat/>
    <w:rsid w:val="00E0737B"/>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styleId="ListParagraph">
    <w:name w:val="List Paragraph"/>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semiHidden/>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semiHidden/>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paragraph" w:styleId="BodyText2">
    <w:name w:val="Body Text 2"/>
    <w:basedOn w:val="Normal"/>
    <w:link w:val="BodyText2Char"/>
    <w:uiPriority w:val="99"/>
    <w:semiHidden/>
    <w:unhideWhenUsed/>
    <w:rsid w:val="00937115"/>
    <w:pPr>
      <w:spacing w:after="120" w:line="480" w:lineRule="auto"/>
    </w:pPr>
  </w:style>
  <w:style w:type="character" w:customStyle="1" w:styleId="BodyText2Char">
    <w:name w:val="Body Text 2 Char"/>
    <w:basedOn w:val="DefaultParagraphFont"/>
    <w:link w:val="BodyText2"/>
    <w:uiPriority w:val="99"/>
    <w:semiHidden/>
    <w:rsid w:val="00937115"/>
  </w:style>
  <w:style w:type="character" w:customStyle="1" w:styleId="FooterChar">
    <w:name w:val="Footer Char"/>
    <w:basedOn w:val="DefaultParagraphFont"/>
    <w:link w:val="Footer"/>
    <w:uiPriority w:val="99"/>
    <w:rsid w:val="00EE1BE1"/>
  </w:style>
  <w:style w:type="paragraph" w:styleId="BalloonText">
    <w:name w:val="Balloon Text"/>
    <w:basedOn w:val="Normal"/>
    <w:link w:val="BalloonTextChar"/>
    <w:uiPriority w:val="99"/>
    <w:semiHidden/>
    <w:unhideWhenUsed/>
    <w:rsid w:val="00E1467D"/>
    <w:rPr>
      <w:rFonts w:ascii="Tahoma" w:hAnsi="Tahoma" w:cs="Tahoma"/>
      <w:sz w:val="16"/>
      <w:szCs w:val="16"/>
    </w:rPr>
  </w:style>
  <w:style w:type="character" w:customStyle="1" w:styleId="BalloonTextChar">
    <w:name w:val="Balloon Text Char"/>
    <w:link w:val="BalloonText"/>
    <w:uiPriority w:val="99"/>
    <w:semiHidden/>
    <w:rsid w:val="00E1467D"/>
    <w:rPr>
      <w:rFonts w:ascii="Tahoma" w:hAnsi="Tahoma" w:cs="Tahoma"/>
      <w:sz w:val="16"/>
      <w:szCs w:val="16"/>
    </w:rPr>
  </w:style>
  <w:style w:type="table" w:styleId="TableGrid">
    <w:name w:val="Table Grid"/>
    <w:basedOn w:val="TableNormal"/>
    <w:uiPriority w:val="59"/>
    <w:rsid w:val="00DE0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FF4C64"/>
    <w:rPr>
      <w:rFonts w:ascii="Calibri Light" w:eastAsia="Times New Roman" w:hAnsi="Calibri Light" w:cs="Times New Roman"/>
      <w:b/>
      <w:bCs/>
      <w:i/>
      <w:iCs/>
      <w:sz w:val="28"/>
      <w:szCs w:val="28"/>
    </w:rPr>
  </w:style>
  <w:style w:type="paragraph" w:styleId="CommentText">
    <w:name w:val="annotation text"/>
    <w:basedOn w:val="Normal"/>
    <w:link w:val="CommentTextChar"/>
    <w:uiPriority w:val="99"/>
    <w:semiHidden/>
    <w:unhideWhenUsed/>
    <w:rsid w:val="0009578F"/>
    <w:rPr>
      <w:rFonts w:ascii="Cambria" w:hAnsi="Cambria"/>
    </w:rPr>
  </w:style>
  <w:style w:type="character" w:customStyle="1" w:styleId="CommentTextChar">
    <w:name w:val="Comment Text Char"/>
    <w:basedOn w:val="DefaultParagraphFont"/>
    <w:link w:val="CommentText"/>
    <w:uiPriority w:val="99"/>
    <w:semiHidden/>
    <w:rsid w:val="0009578F"/>
    <w:rPr>
      <w:rFonts w:ascii="Cambria" w:hAnsi="Cambria"/>
    </w:rPr>
  </w:style>
  <w:style w:type="character" w:styleId="CommentReference">
    <w:name w:val="annotation reference"/>
    <w:uiPriority w:val="99"/>
    <w:semiHidden/>
    <w:unhideWhenUsed/>
    <w:rsid w:val="0009578F"/>
    <w:rPr>
      <w:sz w:val="16"/>
      <w:szCs w:val="16"/>
    </w:rPr>
  </w:style>
  <w:style w:type="paragraph" w:styleId="CommentSubject">
    <w:name w:val="annotation subject"/>
    <w:basedOn w:val="CommentText"/>
    <w:next w:val="CommentText"/>
    <w:link w:val="CommentSubjectChar"/>
    <w:uiPriority w:val="99"/>
    <w:semiHidden/>
    <w:unhideWhenUsed/>
    <w:rsid w:val="00357285"/>
    <w:rPr>
      <w:rFonts w:ascii="Times New Roman" w:hAnsi="Times New Roman"/>
      <w:b/>
      <w:bCs/>
    </w:rPr>
  </w:style>
  <w:style w:type="character" w:customStyle="1" w:styleId="CommentSubjectChar">
    <w:name w:val="Comment Subject Char"/>
    <w:basedOn w:val="CommentTextChar"/>
    <w:link w:val="CommentSubject"/>
    <w:uiPriority w:val="99"/>
    <w:semiHidden/>
    <w:rsid w:val="00357285"/>
    <w:rPr>
      <w:rFonts w:ascii="Cambria" w:hAnsi="Cambria"/>
      <w:b/>
      <w:bCs/>
    </w:rPr>
  </w:style>
  <w:style w:type="character" w:styleId="UnresolvedMention">
    <w:name w:val="Unresolved Mention"/>
    <w:basedOn w:val="DefaultParagraphFont"/>
    <w:uiPriority w:val="99"/>
    <w:semiHidden/>
    <w:unhideWhenUsed/>
    <w:rsid w:val="00D621D2"/>
    <w:rPr>
      <w:color w:val="605E5C"/>
      <w:shd w:val="clear" w:color="auto" w:fill="E1DFDD"/>
    </w:rPr>
  </w:style>
  <w:style w:type="paragraph" w:customStyle="1" w:styleId="Default">
    <w:name w:val="Default"/>
    <w:rsid w:val="00CB141C"/>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03381B"/>
    <w:rPr>
      <w:color w:val="954F72" w:themeColor="followedHyperlink"/>
      <w:u w:val="single"/>
    </w:rPr>
  </w:style>
  <w:style w:type="paragraph" w:styleId="NoSpacing">
    <w:name w:val="No Spacing"/>
    <w:uiPriority w:val="1"/>
    <w:qFormat/>
    <w:rsid w:val="00E624D0"/>
  </w:style>
  <w:style w:type="paragraph" w:styleId="BodyText">
    <w:name w:val="Body Text"/>
    <w:basedOn w:val="Normal"/>
    <w:link w:val="BodyTextChar"/>
    <w:uiPriority w:val="99"/>
    <w:semiHidden/>
    <w:unhideWhenUsed/>
    <w:rsid w:val="00F6196D"/>
    <w:pPr>
      <w:spacing w:after="120"/>
    </w:pPr>
  </w:style>
  <w:style w:type="character" w:customStyle="1" w:styleId="BodyTextChar">
    <w:name w:val="Body Text Char"/>
    <w:basedOn w:val="DefaultParagraphFont"/>
    <w:link w:val="BodyText"/>
    <w:uiPriority w:val="99"/>
    <w:semiHidden/>
    <w:rsid w:val="00F6196D"/>
  </w:style>
  <w:style w:type="paragraph" w:customStyle="1" w:styleId="paragraph">
    <w:name w:val="paragraph"/>
    <w:basedOn w:val="Normal"/>
    <w:rsid w:val="007B79CA"/>
    <w:pPr>
      <w:spacing w:before="100" w:beforeAutospacing="1" w:after="100" w:afterAutospacing="1"/>
    </w:pPr>
    <w:rPr>
      <w:sz w:val="24"/>
      <w:szCs w:val="24"/>
    </w:rPr>
  </w:style>
  <w:style w:type="character" w:customStyle="1" w:styleId="normaltextrun">
    <w:name w:val="normaltextrun"/>
    <w:basedOn w:val="DefaultParagraphFont"/>
    <w:rsid w:val="007B79CA"/>
  </w:style>
  <w:style w:type="character" w:customStyle="1" w:styleId="eop">
    <w:name w:val="eop"/>
    <w:basedOn w:val="DefaultParagraphFont"/>
    <w:rsid w:val="007B79CA"/>
  </w:style>
  <w:style w:type="paragraph" w:customStyle="1" w:styleId="Normalny">
    <w:name w:val="Normalny"/>
    <w:rsid w:val="001D7F05"/>
    <w:pPr>
      <w:widowControl w:val="0"/>
      <w:suppressAutoHyphens/>
      <w:autoSpaceDN w:val="0"/>
    </w:pPr>
    <w:rPr>
      <w:rFonts w:ascii="Calibri" w:eastAsia="Calibri" w:hAnsi="Calibri" w:cs="Arial"/>
      <w:sz w:val="22"/>
      <w:szCs w:val="22"/>
    </w:rPr>
  </w:style>
  <w:style w:type="paragraph" w:customStyle="1" w:styleId="Tekstpodstawowy">
    <w:name w:val="Tekst podstawowy"/>
    <w:basedOn w:val="Normalny"/>
    <w:rsid w:val="001D7F05"/>
    <w:pPr>
      <w:ind w:left="892" w:hanging="432"/>
    </w:pPr>
    <w:rPr>
      <w:rFonts w:ascii="Times New Roman" w:eastAsia="Times New Roman" w:hAnsi="Times New Roman"/>
    </w:rPr>
  </w:style>
  <w:style w:type="paragraph" w:customStyle="1" w:styleId="Akapitzlist">
    <w:name w:val="Akapit z listą"/>
    <w:basedOn w:val="Normalny"/>
    <w:rsid w:val="001D7F05"/>
  </w:style>
  <w:style w:type="paragraph" w:customStyle="1" w:styleId="Tekstkomentarza">
    <w:name w:val="Tekst komentarza"/>
    <w:basedOn w:val="Normalny"/>
    <w:rsid w:val="001D7F05"/>
    <w:rPr>
      <w:sz w:val="20"/>
      <w:szCs w:val="20"/>
    </w:rPr>
  </w:style>
  <w:style w:type="character" w:customStyle="1" w:styleId="Domylnaczcionkaakapitu">
    <w:name w:val="Domyślna czcionka akapitu"/>
    <w:rsid w:val="001D7F05"/>
  </w:style>
  <w:style w:type="character" w:customStyle="1" w:styleId="Odwoaniedokomentarza">
    <w:name w:val="Odwołanie do komentarza"/>
    <w:basedOn w:val="Domylnaczcionkaakapitu"/>
    <w:rsid w:val="001D7F05"/>
    <w:rPr>
      <w:sz w:val="16"/>
      <w:szCs w:val="16"/>
    </w:rPr>
  </w:style>
  <w:style w:type="paragraph" w:customStyle="1" w:styleId="aLevel1">
    <w:name w:val="a) Level 1"/>
    <w:basedOn w:val="Normalny"/>
    <w:rsid w:val="00D00601"/>
    <w:pPr>
      <w:widowControl/>
      <w:numPr>
        <w:numId w:val="45"/>
      </w:numPr>
      <w:spacing w:after="240"/>
    </w:pPr>
    <w:rPr>
      <w:rFonts w:ascii="Times New Roman" w:eastAsia="Times New Roman" w:hAnsi="Times New Roman" w:cs="Times New Roman"/>
      <w:sz w:val="24"/>
      <w:szCs w:val="20"/>
    </w:rPr>
  </w:style>
  <w:style w:type="character" w:customStyle="1" w:styleId="Wzmianka">
    <w:name w:val="Wzmianka"/>
    <w:basedOn w:val="Domylnaczcionkaakapitu"/>
    <w:rsid w:val="00D00601"/>
    <w:rPr>
      <w:color w:val="2B579A"/>
      <w:shd w:val="clear" w:color="auto" w:fill="E6E6E6"/>
    </w:rPr>
  </w:style>
  <w:style w:type="paragraph" w:customStyle="1" w:styleId="Nagwek1">
    <w:name w:val="Nagłówek 1"/>
    <w:basedOn w:val="Normalny"/>
    <w:rsid w:val="00D00601"/>
    <w:pPr>
      <w:ind w:left="820"/>
      <w:outlineLvl w:val="0"/>
    </w:pPr>
    <w:rPr>
      <w:rFonts w:ascii="Times New Roman" w:eastAsia="Times New Roman" w:hAnsi="Times New Roman"/>
      <w:b/>
      <w:bCs/>
      <w:u w:val="single"/>
    </w:rPr>
  </w:style>
  <w:style w:type="numbering" w:customStyle="1" w:styleId="LFO25">
    <w:name w:val="LFO25"/>
    <w:rsid w:val="00D00601"/>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48984507">
      <w:bodyDiv w:val="1"/>
      <w:marLeft w:val="0"/>
      <w:marRight w:val="0"/>
      <w:marTop w:val="0"/>
      <w:marBottom w:val="0"/>
      <w:divBdr>
        <w:top w:val="none" w:sz="0" w:space="0" w:color="auto"/>
        <w:left w:val="none" w:sz="0" w:space="0" w:color="auto"/>
        <w:bottom w:val="none" w:sz="0" w:space="0" w:color="auto"/>
        <w:right w:val="none" w:sz="0" w:space="0" w:color="auto"/>
      </w:divBdr>
    </w:div>
    <w:div w:id="165826904">
      <w:bodyDiv w:val="1"/>
      <w:marLeft w:val="0"/>
      <w:marRight w:val="0"/>
      <w:marTop w:val="0"/>
      <w:marBottom w:val="0"/>
      <w:divBdr>
        <w:top w:val="none" w:sz="0" w:space="0" w:color="auto"/>
        <w:left w:val="none" w:sz="0" w:space="0" w:color="auto"/>
        <w:bottom w:val="none" w:sz="0" w:space="0" w:color="auto"/>
        <w:right w:val="none" w:sz="0" w:space="0" w:color="auto"/>
      </w:divBdr>
      <w:divsChild>
        <w:div w:id="1959069039">
          <w:marLeft w:val="0"/>
          <w:marRight w:val="0"/>
          <w:marTop w:val="0"/>
          <w:marBottom w:val="0"/>
          <w:divBdr>
            <w:top w:val="none" w:sz="0" w:space="0" w:color="auto"/>
            <w:left w:val="none" w:sz="0" w:space="0" w:color="auto"/>
            <w:bottom w:val="none" w:sz="0" w:space="0" w:color="auto"/>
            <w:right w:val="none" w:sz="0" w:space="0" w:color="auto"/>
          </w:divBdr>
          <w:divsChild>
            <w:div w:id="2053384078">
              <w:marLeft w:val="0"/>
              <w:marRight w:val="0"/>
              <w:marTop w:val="0"/>
              <w:marBottom w:val="0"/>
              <w:divBdr>
                <w:top w:val="none" w:sz="0" w:space="0" w:color="auto"/>
                <w:left w:val="none" w:sz="0" w:space="0" w:color="auto"/>
                <w:bottom w:val="none" w:sz="0" w:space="0" w:color="auto"/>
                <w:right w:val="none" w:sz="0" w:space="0" w:color="auto"/>
              </w:divBdr>
              <w:divsChild>
                <w:div w:id="368923242">
                  <w:marLeft w:val="0"/>
                  <w:marRight w:val="0"/>
                  <w:marTop w:val="0"/>
                  <w:marBottom w:val="0"/>
                  <w:divBdr>
                    <w:top w:val="none" w:sz="0" w:space="0" w:color="auto"/>
                    <w:left w:val="none" w:sz="0" w:space="0" w:color="auto"/>
                    <w:bottom w:val="none" w:sz="0" w:space="0" w:color="auto"/>
                    <w:right w:val="none" w:sz="0" w:space="0" w:color="auto"/>
                  </w:divBdr>
                </w:div>
                <w:div w:id="2044673778">
                  <w:marLeft w:val="0"/>
                  <w:marRight w:val="0"/>
                  <w:marTop w:val="0"/>
                  <w:marBottom w:val="0"/>
                  <w:divBdr>
                    <w:top w:val="none" w:sz="0" w:space="0" w:color="auto"/>
                    <w:left w:val="none" w:sz="0" w:space="0" w:color="auto"/>
                    <w:bottom w:val="none" w:sz="0" w:space="0" w:color="auto"/>
                    <w:right w:val="none" w:sz="0" w:space="0" w:color="auto"/>
                  </w:divBdr>
                </w:div>
                <w:div w:id="929587656">
                  <w:marLeft w:val="0"/>
                  <w:marRight w:val="0"/>
                  <w:marTop w:val="0"/>
                  <w:marBottom w:val="0"/>
                  <w:divBdr>
                    <w:top w:val="none" w:sz="0" w:space="0" w:color="auto"/>
                    <w:left w:val="none" w:sz="0" w:space="0" w:color="auto"/>
                    <w:bottom w:val="none" w:sz="0" w:space="0" w:color="auto"/>
                    <w:right w:val="none" w:sz="0" w:space="0" w:color="auto"/>
                  </w:divBdr>
                </w:div>
                <w:div w:id="2060741598">
                  <w:marLeft w:val="0"/>
                  <w:marRight w:val="0"/>
                  <w:marTop w:val="0"/>
                  <w:marBottom w:val="0"/>
                  <w:divBdr>
                    <w:top w:val="none" w:sz="0" w:space="0" w:color="auto"/>
                    <w:left w:val="none" w:sz="0" w:space="0" w:color="auto"/>
                    <w:bottom w:val="none" w:sz="0" w:space="0" w:color="auto"/>
                    <w:right w:val="none" w:sz="0" w:space="0" w:color="auto"/>
                  </w:divBdr>
                </w:div>
                <w:div w:id="73678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539512121">
      <w:bodyDiv w:val="1"/>
      <w:marLeft w:val="0"/>
      <w:marRight w:val="0"/>
      <w:marTop w:val="0"/>
      <w:marBottom w:val="0"/>
      <w:divBdr>
        <w:top w:val="none" w:sz="0" w:space="0" w:color="auto"/>
        <w:left w:val="none" w:sz="0" w:space="0" w:color="auto"/>
        <w:bottom w:val="none" w:sz="0" w:space="0" w:color="auto"/>
        <w:right w:val="none" w:sz="0" w:space="0" w:color="auto"/>
      </w:divBdr>
    </w:div>
    <w:div w:id="665742487">
      <w:bodyDiv w:val="1"/>
      <w:marLeft w:val="0"/>
      <w:marRight w:val="0"/>
      <w:marTop w:val="0"/>
      <w:marBottom w:val="0"/>
      <w:divBdr>
        <w:top w:val="none" w:sz="0" w:space="0" w:color="auto"/>
        <w:left w:val="none" w:sz="0" w:space="0" w:color="auto"/>
        <w:bottom w:val="none" w:sz="0" w:space="0" w:color="auto"/>
        <w:right w:val="none" w:sz="0" w:space="0" w:color="auto"/>
      </w:divBdr>
    </w:div>
    <w:div w:id="716467332">
      <w:bodyDiv w:val="1"/>
      <w:marLeft w:val="0"/>
      <w:marRight w:val="0"/>
      <w:marTop w:val="0"/>
      <w:marBottom w:val="0"/>
      <w:divBdr>
        <w:top w:val="none" w:sz="0" w:space="0" w:color="auto"/>
        <w:left w:val="none" w:sz="0" w:space="0" w:color="auto"/>
        <w:bottom w:val="none" w:sz="0" w:space="0" w:color="auto"/>
        <w:right w:val="none" w:sz="0" w:space="0" w:color="auto"/>
      </w:divBdr>
    </w:div>
    <w:div w:id="877087439">
      <w:bodyDiv w:val="1"/>
      <w:marLeft w:val="0"/>
      <w:marRight w:val="0"/>
      <w:marTop w:val="0"/>
      <w:marBottom w:val="0"/>
      <w:divBdr>
        <w:top w:val="none" w:sz="0" w:space="0" w:color="auto"/>
        <w:left w:val="none" w:sz="0" w:space="0" w:color="auto"/>
        <w:bottom w:val="none" w:sz="0" w:space="0" w:color="auto"/>
        <w:right w:val="none" w:sz="0" w:space="0" w:color="auto"/>
      </w:divBdr>
    </w:div>
    <w:div w:id="1064572957">
      <w:bodyDiv w:val="1"/>
      <w:marLeft w:val="0"/>
      <w:marRight w:val="0"/>
      <w:marTop w:val="0"/>
      <w:marBottom w:val="0"/>
      <w:divBdr>
        <w:top w:val="none" w:sz="0" w:space="0" w:color="auto"/>
        <w:left w:val="none" w:sz="0" w:space="0" w:color="auto"/>
        <w:bottom w:val="none" w:sz="0" w:space="0" w:color="auto"/>
        <w:right w:val="none" w:sz="0" w:space="0" w:color="auto"/>
      </w:divBdr>
    </w:div>
    <w:div w:id="1173648445">
      <w:bodyDiv w:val="1"/>
      <w:marLeft w:val="0"/>
      <w:marRight w:val="0"/>
      <w:marTop w:val="0"/>
      <w:marBottom w:val="0"/>
      <w:divBdr>
        <w:top w:val="none" w:sz="0" w:space="0" w:color="auto"/>
        <w:left w:val="none" w:sz="0" w:space="0" w:color="auto"/>
        <w:bottom w:val="none" w:sz="0" w:space="0" w:color="auto"/>
        <w:right w:val="none" w:sz="0" w:space="0" w:color="auto"/>
      </w:divBdr>
    </w:div>
    <w:div w:id="1859730458">
      <w:bodyDiv w:val="1"/>
      <w:marLeft w:val="0"/>
      <w:marRight w:val="0"/>
      <w:marTop w:val="0"/>
      <w:marBottom w:val="0"/>
      <w:divBdr>
        <w:top w:val="none" w:sz="0" w:space="0" w:color="auto"/>
        <w:left w:val="none" w:sz="0" w:space="0" w:color="auto"/>
        <w:bottom w:val="none" w:sz="0" w:space="0" w:color="auto"/>
        <w:right w:val="none" w:sz="0" w:space="0" w:color="auto"/>
      </w:divBdr>
    </w:div>
    <w:div w:id="1961564710">
      <w:bodyDiv w:val="1"/>
      <w:marLeft w:val="0"/>
      <w:marRight w:val="0"/>
      <w:marTop w:val="0"/>
      <w:marBottom w:val="0"/>
      <w:divBdr>
        <w:top w:val="none" w:sz="0" w:space="0" w:color="auto"/>
        <w:left w:val="none" w:sz="0" w:space="0" w:color="auto"/>
        <w:bottom w:val="none" w:sz="0" w:space="0" w:color="auto"/>
        <w:right w:val="none" w:sz="0" w:space="0" w:color="auto"/>
      </w:divBdr>
    </w:div>
    <w:div w:id="204244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onel.lajous@cr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ferty@caritas.org.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ionel.lajous@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C5E602CDC1004695D3C3CD8778AA76" ma:contentTypeVersion="13" ma:contentTypeDescription="Create a new document." ma:contentTypeScope="" ma:versionID="e6982e15ffd3325218290fc083bc3597">
  <xsd:schema xmlns:xsd="http://www.w3.org/2001/XMLSchema" xmlns:xs="http://www.w3.org/2001/XMLSchema" xmlns:p="http://schemas.microsoft.com/office/2006/metadata/properties" xmlns:ns3="2af34b3d-910a-4343-81d4-b6602740478b" xmlns:ns4="b056afe1-e52d-41f8-88dd-b25f3f84e2fd" targetNamespace="http://schemas.microsoft.com/office/2006/metadata/properties" ma:root="true" ma:fieldsID="3623ca961276c20eb887f63b04a5a712" ns3:_="" ns4:_="">
    <xsd:import namespace="2af34b3d-910a-4343-81d4-b6602740478b"/>
    <xsd:import namespace="b056afe1-e52d-41f8-88dd-b25f3f84e2fd"/>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34b3d-910a-4343-81d4-b66027404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6afe1-e52d-41f8-88dd-b25f3f84e2f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2C7FC3-51A7-4B79-B499-DED18073F59A}">
  <ds:schemaRefs>
    <ds:schemaRef ds:uri="http://schemas.openxmlformats.org/officeDocument/2006/bibliography"/>
  </ds:schemaRefs>
</ds:datastoreItem>
</file>

<file path=customXml/itemProps2.xml><?xml version="1.0" encoding="utf-8"?>
<ds:datastoreItem xmlns:ds="http://schemas.openxmlformats.org/officeDocument/2006/customXml" ds:itemID="{E05E5A60-F0A4-4F54-A0CC-FBB75DB943CB}">
  <ds:schemaRefs>
    <ds:schemaRef ds:uri="http://schemas.microsoft.com/sharepoint/v3/contenttype/forms"/>
  </ds:schemaRefs>
</ds:datastoreItem>
</file>

<file path=customXml/itemProps3.xml><?xml version="1.0" encoding="utf-8"?>
<ds:datastoreItem xmlns:ds="http://schemas.openxmlformats.org/officeDocument/2006/customXml" ds:itemID="{9BC12022-24AE-40BE-A19B-BDBB352F2885}">
  <ds:schemaRefs>
    <ds:schemaRef ds:uri="http://schemas.microsoft.com/office/2006/metadata/longProperties"/>
  </ds:schemaRefs>
</ds:datastoreItem>
</file>

<file path=customXml/itemProps4.xml><?xml version="1.0" encoding="utf-8"?>
<ds:datastoreItem xmlns:ds="http://schemas.openxmlformats.org/officeDocument/2006/customXml" ds:itemID="{E33EB8A6-0EBF-431F-ABA6-20DB832E9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34b3d-910a-4343-81d4-b6602740478b"/>
    <ds:schemaRef ds:uri="b056afe1-e52d-41f8-88dd-b25f3f84e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3D9C78-22ED-4C6B-82E2-A401A9A602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1845</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RFQ Template.doc</vt:lpstr>
    </vt:vector>
  </TitlesOfParts>
  <Company>UNDP</Company>
  <LinksUpToDate>false</LinksUpToDate>
  <CharactersWithSpaces>11975</CharactersWithSpaces>
  <SharedDoc>false</SharedDoc>
  <HLinks>
    <vt:vector size="12" baseType="variant">
      <vt:variant>
        <vt:i4>6029410</vt:i4>
      </vt:variant>
      <vt:variant>
        <vt:i4>35</vt:i4>
      </vt:variant>
      <vt:variant>
        <vt:i4>0</vt:i4>
      </vt:variant>
      <vt:variant>
        <vt:i4>5</vt:i4>
      </vt:variant>
      <vt:variant>
        <vt:lpwstr>mailto:help@befree.org</vt:lpwstr>
      </vt:variant>
      <vt:variant>
        <vt:lpwstr/>
      </vt:variant>
      <vt:variant>
        <vt:i4>3801215</vt:i4>
      </vt:variant>
      <vt:variant>
        <vt:i4>0</vt:i4>
      </vt:variant>
      <vt:variant>
        <vt:i4>0</vt:i4>
      </vt:variant>
      <vt:variant>
        <vt:i4>5</vt:i4>
      </vt:variant>
      <vt:variant>
        <vt:lpwstr>http://www.psi.org/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Template.doc</dc:title>
  <dc:subject/>
  <dc:creator>tsd</dc:creator>
  <cp:keywords/>
  <cp:lastModifiedBy>Lajous, Lionel</cp:lastModifiedBy>
  <cp:revision>65</cp:revision>
  <cp:lastPrinted>2021-10-22T02:00:00Z</cp:lastPrinted>
  <dcterms:created xsi:type="dcterms:W3CDTF">2022-04-22T17:30:00Z</dcterms:created>
  <dcterms:modified xsi:type="dcterms:W3CDTF">2022-04-24T12:33:00Z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Bidding Documents</vt:lpwstr>
  </property>
  <property fmtid="{D5CDD505-2E9C-101B-9397-08002B2CF9AE}" pid="3" name="Language">
    <vt:lpwstr>English</vt:lpwstr>
  </property>
  <property fmtid="{D5CDD505-2E9C-101B-9397-08002B2CF9AE}" pid="4" name="display_urn:schemas-microsoft-com:office:office#Editor">
    <vt:lpwstr>Priti Patel</vt:lpwstr>
  </property>
  <property fmtid="{D5CDD505-2E9C-101B-9397-08002B2CF9AE}" pid="5" name="Order">
    <vt:lpwstr>100.000000000000</vt:lpwstr>
  </property>
  <property fmtid="{D5CDD505-2E9C-101B-9397-08002B2CF9AE}" pid="6" name="_ip_UnifiedCompliancePolicyProperties">
    <vt:lpwstr/>
  </property>
  <property fmtid="{D5CDD505-2E9C-101B-9397-08002B2CF9AE}" pid="7" name="display_urn:schemas-microsoft-com:office:office#Author">
    <vt:lpwstr>tsd</vt:lpwstr>
  </property>
  <property fmtid="{D5CDD505-2E9C-101B-9397-08002B2CF9AE}" pid="8" name="_ip_UnifiedCompliancePolicyUIAction">
    <vt:lpwstr/>
  </property>
  <property fmtid="{D5CDD505-2E9C-101B-9397-08002B2CF9AE}" pid="9" name="display_urn:schemas-microsoft-com:office:office#SharedWithUsers">
    <vt:lpwstr>Munish Mehrotra</vt:lpwstr>
  </property>
  <property fmtid="{D5CDD505-2E9C-101B-9397-08002B2CF9AE}" pid="10" name="SharedWithUsers">
    <vt:lpwstr>65;#Munish Mehrotra</vt:lpwstr>
  </property>
  <property fmtid="{D5CDD505-2E9C-101B-9397-08002B2CF9AE}" pid="11" name="ContentTypeId">
    <vt:lpwstr>0x01010006C5E602CDC1004695D3C3CD8778AA76</vt:lpwstr>
  </property>
</Properties>
</file>